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954E6" w:rsidRPr="00B954E6" w:rsidRDefault="00B954E6" w:rsidP="00B954E6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bookmarkStart w:id="0" w:name="sub_1200"/>
      <w:bookmarkStart w:id="1" w:name="_GoBack"/>
      <w:bookmarkEnd w:id="1"/>
      <w:r w:rsidRPr="00B954E6">
        <w:rPr>
          <w:rFonts w:ascii="Times New Roman" w:hAnsi="Times New Roman" w:cs="Times New Roman"/>
          <w:noProof/>
        </w:rPr>
        <w:drawing>
          <wp:inline distT="0" distB="0" distL="0" distR="0">
            <wp:extent cx="543560" cy="617855"/>
            <wp:effectExtent l="19050" t="0" r="88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18000" contrast="4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60" cy="6178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54E6" w:rsidRPr="00B954E6" w:rsidRDefault="00B954E6" w:rsidP="00B954E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954E6">
        <w:rPr>
          <w:rFonts w:ascii="Times New Roman" w:hAnsi="Times New Roman" w:cs="Times New Roman"/>
          <w:b/>
          <w:sz w:val="28"/>
          <w:szCs w:val="28"/>
        </w:rPr>
        <w:t xml:space="preserve">СОВЕТ </w:t>
      </w:r>
    </w:p>
    <w:p w:rsidR="00B954E6" w:rsidRPr="00B954E6" w:rsidRDefault="00B954E6" w:rsidP="00B954E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954E6">
        <w:rPr>
          <w:rFonts w:ascii="Times New Roman" w:hAnsi="Times New Roman" w:cs="Times New Roman"/>
          <w:b/>
          <w:sz w:val="28"/>
          <w:szCs w:val="28"/>
        </w:rPr>
        <w:t>МУНИЦИПАЛЬНОГО ОБРАЗОВАНИЯ ГОРОД ВОЛЬСК</w:t>
      </w:r>
    </w:p>
    <w:p w:rsidR="00B954E6" w:rsidRPr="00B954E6" w:rsidRDefault="00B954E6" w:rsidP="00B954E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954E6">
        <w:rPr>
          <w:rFonts w:ascii="Times New Roman" w:hAnsi="Times New Roman" w:cs="Times New Roman"/>
          <w:b/>
          <w:sz w:val="28"/>
          <w:szCs w:val="28"/>
        </w:rPr>
        <w:t>ВОЛЬСКОГО МУНИЦИПАЛЬНОГО РАЙОНА</w:t>
      </w:r>
    </w:p>
    <w:p w:rsidR="00B954E6" w:rsidRPr="00B954E6" w:rsidRDefault="00B954E6" w:rsidP="00B954E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954E6">
        <w:rPr>
          <w:rFonts w:ascii="Times New Roman" w:hAnsi="Times New Roman" w:cs="Times New Roman"/>
          <w:b/>
          <w:sz w:val="28"/>
          <w:szCs w:val="28"/>
        </w:rPr>
        <w:t>САРАТОВСКОЙ ОБЛАСТИ</w:t>
      </w:r>
    </w:p>
    <w:p w:rsidR="00B954E6" w:rsidRPr="00B954E6" w:rsidRDefault="00B954E6" w:rsidP="00B954E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954E6" w:rsidRPr="00B954E6" w:rsidRDefault="00B954E6" w:rsidP="00B954E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954E6">
        <w:rPr>
          <w:rFonts w:ascii="Times New Roman" w:hAnsi="Times New Roman" w:cs="Times New Roman"/>
          <w:b/>
          <w:sz w:val="28"/>
          <w:szCs w:val="28"/>
        </w:rPr>
        <w:t xml:space="preserve">  Р Е Ш Е Н И Е</w:t>
      </w:r>
    </w:p>
    <w:p w:rsidR="00B954E6" w:rsidRPr="00B954E6" w:rsidRDefault="00B954E6" w:rsidP="00B954E6">
      <w:pPr>
        <w:spacing w:after="0" w:line="240" w:lineRule="auto"/>
        <w:rPr>
          <w:rFonts w:ascii="Times New Roman" w:hAnsi="Times New Roman" w:cs="Times New Roman"/>
          <w:sz w:val="24"/>
          <w:szCs w:val="20"/>
        </w:rPr>
      </w:pPr>
      <w:r w:rsidRPr="00B954E6">
        <w:rPr>
          <w:rFonts w:ascii="Times New Roman" w:hAnsi="Times New Roman" w:cs="Times New Roman"/>
        </w:rPr>
        <w:t xml:space="preserve"> </w:t>
      </w:r>
    </w:p>
    <w:p w:rsidR="00B954E6" w:rsidRPr="00B954E6" w:rsidRDefault="00B954E6" w:rsidP="00B954E6">
      <w:pPr>
        <w:spacing w:after="0" w:line="240" w:lineRule="auto"/>
        <w:rPr>
          <w:rFonts w:ascii="Times New Roman" w:hAnsi="Times New Roman" w:cs="Times New Roman"/>
          <w:sz w:val="20"/>
        </w:rPr>
      </w:pPr>
    </w:p>
    <w:p w:rsidR="00B954E6" w:rsidRPr="00B954E6" w:rsidRDefault="00B954E6" w:rsidP="00B954E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954E6">
        <w:rPr>
          <w:rFonts w:ascii="Times New Roman" w:hAnsi="Times New Roman" w:cs="Times New Roman"/>
          <w:b/>
          <w:sz w:val="28"/>
          <w:szCs w:val="28"/>
        </w:rPr>
        <w:t>15 декабря 2023 года</w:t>
      </w:r>
      <w:r w:rsidRPr="00B954E6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>
        <w:rPr>
          <w:rFonts w:ascii="Times New Roman" w:hAnsi="Times New Roman" w:cs="Times New Roman"/>
          <w:b/>
          <w:sz w:val="28"/>
          <w:szCs w:val="28"/>
        </w:rPr>
        <w:t>№ 6/5-21</w:t>
      </w:r>
      <w:r w:rsidRPr="00B954E6">
        <w:rPr>
          <w:rFonts w:ascii="Times New Roman" w:hAnsi="Times New Roman" w:cs="Times New Roman"/>
          <w:b/>
          <w:sz w:val="28"/>
          <w:szCs w:val="28"/>
        </w:rPr>
        <w:t xml:space="preserve">                                   г. Вольск</w:t>
      </w:r>
    </w:p>
    <w:p w:rsidR="000E4773" w:rsidRPr="007F1491" w:rsidRDefault="000E4773" w:rsidP="0042619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E4773" w:rsidRPr="007F1491" w:rsidRDefault="000E4773" w:rsidP="00833D7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О внесении изменени</w:t>
      </w:r>
      <w:r w:rsidR="00DE7720" w:rsidRPr="007F1491">
        <w:rPr>
          <w:rFonts w:ascii="Times New Roman" w:hAnsi="Times New Roman" w:cs="Times New Roman"/>
          <w:sz w:val="28"/>
          <w:szCs w:val="28"/>
        </w:rPr>
        <w:t>й</w:t>
      </w:r>
      <w:r w:rsidRPr="007F1491">
        <w:rPr>
          <w:rFonts w:ascii="Times New Roman" w:hAnsi="Times New Roman" w:cs="Times New Roman"/>
          <w:sz w:val="28"/>
          <w:szCs w:val="28"/>
        </w:rPr>
        <w:t xml:space="preserve"> в «Правила благоустройства и озеленения территории муниципального образования город Вольск», утвержденные решением Совета муниципального образования город Вольск </w:t>
      </w:r>
      <w:r w:rsidR="00DE7720" w:rsidRPr="007F1491">
        <w:rPr>
          <w:rFonts w:ascii="Times New Roman" w:hAnsi="Times New Roman" w:cs="Times New Roman"/>
          <w:sz w:val="28"/>
          <w:szCs w:val="28"/>
        </w:rPr>
        <w:t xml:space="preserve"> </w:t>
      </w:r>
      <w:r w:rsidRPr="007F1491">
        <w:rPr>
          <w:rFonts w:ascii="Times New Roman" w:hAnsi="Times New Roman" w:cs="Times New Roman"/>
          <w:sz w:val="28"/>
          <w:szCs w:val="28"/>
        </w:rPr>
        <w:t xml:space="preserve">от </w:t>
      </w:r>
      <w:r w:rsidR="00A7650E" w:rsidRPr="007F1491">
        <w:rPr>
          <w:rFonts w:ascii="Times New Roman" w:hAnsi="Times New Roman" w:cs="Times New Roman"/>
          <w:sz w:val="28"/>
          <w:szCs w:val="28"/>
        </w:rPr>
        <w:t>15.03.</w:t>
      </w:r>
      <w:r w:rsidRPr="007F1491">
        <w:rPr>
          <w:rFonts w:ascii="Times New Roman" w:hAnsi="Times New Roman" w:cs="Times New Roman"/>
          <w:sz w:val="28"/>
          <w:szCs w:val="28"/>
        </w:rPr>
        <w:t>20</w:t>
      </w:r>
      <w:r w:rsidR="00A7650E" w:rsidRPr="007F1491">
        <w:rPr>
          <w:rFonts w:ascii="Times New Roman" w:hAnsi="Times New Roman" w:cs="Times New Roman"/>
          <w:sz w:val="28"/>
          <w:szCs w:val="28"/>
        </w:rPr>
        <w:t>23</w:t>
      </w:r>
      <w:r w:rsidRPr="007F1491">
        <w:rPr>
          <w:rFonts w:ascii="Times New Roman" w:hAnsi="Times New Roman" w:cs="Times New Roman"/>
          <w:sz w:val="28"/>
          <w:szCs w:val="28"/>
        </w:rPr>
        <w:t xml:space="preserve"> года №</w:t>
      </w:r>
      <w:r w:rsidR="00A7650E" w:rsidRPr="007F1491">
        <w:rPr>
          <w:rFonts w:ascii="Times New Roman" w:hAnsi="Times New Roman" w:cs="Times New Roman"/>
          <w:sz w:val="28"/>
          <w:szCs w:val="28"/>
        </w:rPr>
        <w:t xml:space="preserve"> 59</w:t>
      </w:r>
      <w:r w:rsidRPr="007F1491">
        <w:rPr>
          <w:rFonts w:ascii="Times New Roman" w:hAnsi="Times New Roman" w:cs="Times New Roman"/>
          <w:sz w:val="28"/>
          <w:szCs w:val="28"/>
        </w:rPr>
        <w:t>/</w:t>
      </w:r>
      <w:r w:rsidR="00A7650E" w:rsidRPr="007F1491">
        <w:rPr>
          <w:rFonts w:ascii="Times New Roman" w:hAnsi="Times New Roman" w:cs="Times New Roman"/>
          <w:sz w:val="28"/>
          <w:szCs w:val="28"/>
        </w:rPr>
        <w:t>4</w:t>
      </w:r>
      <w:r w:rsidRPr="007F1491">
        <w:rPr>
          <w:rFonts w:ascii="Times New Roman" w:hAnsi="Times New Roman" w:cs="Times New Roman"/>
          <w:sz w:val="28"/>
          <w:szCs w:val="28"/>
        </w:rPr>
        <w:t>-</w:t>
      </w:r>
      <w:r w:rsidR="00A7650E" w:rsidRPr="007F1491">
        <w:rPr>
          <w:rFonts w:ascii="Times New Roman" w:hAnsi="Times New Roman" w:cs="Times New Roman"/>
          <w:sz w:val="28"/>
          <w:szCs w:val="28"/>
        </w:rPr>
        <w:t>202</w:t>
      </w:r>
    </w:p>
    <w:p w:rsidR="00B37C16" w:rsidRPr="007F1491" w:rsidRDefault="00B37C16" w:rsidP="0042619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37C16" w:rsidRPr="007F1491" w:rsidRDefault="000E4773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ab/>
      </w:r>
      <w:r w:rsidR="004F71E1" w:rsidRPr="007F1491">
        <w:rPr>
          <w:rFonts w:ascii="Times New Roman" w:hAnsi="Times New Roman" w:cs="Times New Roman"/>
          <w:sz w:val="28"/>
          <w:szCs w:val="28"/>
        </w:rPr>
        <w:t xml:space="preserve">  В целях упорядочения отношений в сфере городской комфортной среды,</w:t>
      </w:r>
      <w:r w:rsidRPr="007F1491">
        <w:rPr>
          <w:rFonts w:ascii="Times New Roman" w:hAnsi="Times New Roman" w:cs="Times New Roman"/>
          <w:sz w:val="28"/>
          <w:szCs w:val="28"/>
        </w:rPr>
        <w:t xml:space="preserve"> совершенствования порядка  содержания фасадов жилых и нежилых зданий, строений и сооружений</w:t>
      </w:r>
      <w:r w:rsidR="00ED4FB1" w:rsidRPr="007F1491">
        <w:rPr>
          <w:rFonts w:ascii="Times New Roman" w:hAnsi="Times New Roman" w:cs="Times New Roman"/>
          <w:sz w:val="28"/>
          <w:szCs w:val="28"/>
        </w:rPr>
        <w:t xml:space="preserve">  и</w:t>
      </w:r>
      <w:r w:rsidR="004F71E1" w:rsidRPr="007F1491">
        <w:rPr>
          <w:rFonts w:ascii="Times New Roman" w:hAnsi="Times New Roman" w:cs="Times New Roman"/>
          <w:sz w:val="28"/>
          <w:szCs w:val="28"/>
        </w:rPr>
        <w:t xml:space="preserve">  размещения  средств наружной </w:t>
      </w:r>
      <w:r w:rsidRPr="007F1491">
        <w:rPr>
          <w:rFonts w:ascii="Times New Roman" w:hAnsi="Times New Roman" w:cs="Times New Roman"/>
          <w:sz w:val="28"/>
          <w:szCs w:val="28"/>
        </w:rPr>
        <w:t xml:space="preserve"> </w:t>
      </w:r>
      <w:r w:rsidR="004F71E1" w:rsidRPr="007F1491">
        <w:rPr>
          <w:rFonts w:ascii="Times New Roman" w:hAnsi="Times New Roman" w:cs="Times New Roman"/>
          <w:sz w:val="28"/>
          <w:szCs w:val="28"/>
        </w:rPr>
        <w:t>информации,  вывесок</w:t>
      </w:r>
      <w:r w:rsidRPr="007F1491">
        <w:rPr>
          <w:rFonts w:ascii="Times New Roman" w:hAnsi="Times New Roman" w:cs="Times New Roman"/>
          <w:sz w:val="28"/>
          <w:szCs w:val="28"/>
        </w:rPr>
        <w:t xml:space="preserve"> на территории муниципального образования город Вольск, </w:t>
      </w:r>
      <w:r w:rsidR="004F71E1" w:rsidRPr="007F1491">
        <w:rPr>
          <w:rFonts w:ascii="Times New Roman" w:hAnsi="Times New Roman" w:cs="Times New Roman"/>
          <w:sz w:val="28"/>
          <w:szCs w:val="28"/>
        </w:rPr>
        <w:t xml:space="preserve"> </w:t>
      </w:r>
      <w:r w:rsidRPr="007F1491">
        <w:rPr>
          <w:rFonts w:ascii="Times New Roman" w:hAnsi="Times New Roman" w:cs="Times New Roman"/>
          <w:sz w:val="28"/>
          <w:szCs w:val="28"/>
        </w:rPr>
        <w:t xml:space="preserve">на основании </w:t>
      </w:r>
      <w:r w:rsidR="00DE7720" w:rsidRPr="007F1491">
        <w:rPr>
          <w:rFonts w:ascii="Times New Roman" w:hAnsi="Times New Roman" w:cs="Times New Roman"/>
          <w:sz w:val="28"/>
          <w:szCs w:val="28"/>
        </w:rPr>
        <w:t xml:space="preserve">статьи 14 Федерального закона от </w:t>
      </w:r>
      <w:r w:rsidR="0042619C" w:rsidRPr="007F1491">
        <w:rPr>
          <w:rFonts w:ascii="Times New Roman" w:hAnsi="Times New Roman" w:cs="Times New Roman"/>
          <w:sz w:val="28"/>
          <w:szCs w:val="28"/>
        </w:rPr>
        <w:t>0</w:t>
      </w:r>
      <w:r w:rsidR="00DE7720" w:rsidRPr="007F1491">
        <w:rPr>
          <w:rFonts w:ascii="Times New Roman" w:hAnsi="Times New Roman" w:cs="Times New Roman"/>
          <w:sz w:val="28"/>
          <w:szCs w:val="28"/>
        </w:rPr>
        <w:t xml:space="preserve">6.10.2003 года № 131-ФЗ «Об общих принципах организации местного самоуправления в Российской Федерации», </w:t>
      </w:r>
      <w:r w:rsidR="00ED4FB1" w:rsidRPr="007F1491">
        <w:rPr>
          <w:rFonts w:ascii="Times New Roman" w:hAnsi="Times New Roman" w:cs="Times New Roman"/>
          <w:sz w:val="28"/>
          <w:szCs w:val="28"/>
        </w:rPr>
        <w:t xml:space="preserve">Закона Саратовской области </w:t>
      </w:r>
      <w:r w:rsidR="00DE7720" w:rsidRPr="007F1491">
        <w:rPr>
          <w:rFonts w:ascii="Times New Roman" w:hAnsi="Times New Roman" w:cs="Times New Roman"/>
          <w:sz w:val="28"/>
          <w:szCs w:val="28"/>
        </w:rPr>
        <w:t>от 31.10.2018</w:t>
      </w:r>
      <w:r w:rsidR="0049408E">
        <w:rPr>
          <w:rFonts w:ascii="Times New Roman" w:hAnsi="Times New Roman" w:cs="Times New Roman"/>
          <w:sz w:val="28"/>
          <w:szCs w:val="28"/>
        </w:rPr>
        <w:t xml:space="preserve"> г.</w:t>
      </w:r>
      <w:r w:rsidR="00DE7720" w:rsidRPr="007F1491">
        <w:rPr>
          <w:rFonts w:ascii="Times New Roman" w:hAnsi="Times New Roman" w:cs="Times New Roman"/>
          <w:sz w:val="28"/>
          <w:szCs w:val="28"/>
        </w:rPr>
        <w:t xml:space="preserve"> № 102-ЗСО </w:t>
      </w:r>
      <w:r w:rsidR="00ED4FB1" w:rsidRPr="007F1491">
        <w:rPr>
          <w:rFonts w:ascii="Times New Roman" w:hAnsi="Times New Roman" w:cs="Times New Roman"/>
          <w:sz w:val="28"/>
          <w:szCs w:val="28"/>
        </w:rPr>
        <w:t>"Об ут</w:t>
      </w:r>
      <w:r w:rsidR="00DE7720" w:rsidRPr="007F1491">
        <w:rPr>
          <w:rFonts w:ascii="Times New Roman" w:hAnsi="Times New Roman" w:cs="Times New Roman"/>
          <w:sz w:val="28"/>
          <w:szCs w:val="28"/>
        </w:rPr>
        <w:t xml:space="preserve">верждении порядка определения </w:t>
      </w:r>
      <w:r w:rsidR="00ED4FB1" w:rsidRPr="007F1491">
        <w:rPr>
          <w:rFonts w:ascii="Times New Roman" w:hAnsi="Times New Roman" w:cs="Times New Roman"/>
          <w:sz w:val="28"/>
          <w:szCs w:val="28"/>
        </w:rPr>
        <w:t>границ территории, прилегающих к зданию, строению, сооружению, земельному участку"</w:t>
      </w:r>
      <w:r w:rsidRPr="007F1491">
        <w:rPr>
          <w:rFonts w:ascii="Times New Roman" w:hAnsi="Times New Roman" w:cs="Times New Roman"/>
          <w:sz w:val="28"/>
          <w:szCs w:val="28"/>
        </w:rPr>
        <w:t>, ст. 19 Устава муниципального образования город Вольск, Совет муниципального образования город Вольск</w:t>
      </w:r>
    </w:p>
    <w:p w:rsidR="000E4773" w:rsidRPr="00B954E6" w:rsidRDefault="000E4773" w:rsidP="0042619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  <w:r w:rsidRPr="00B954E6">
        <w:rPr>
          <w:rFonts w:ascii="Times New Roman" w:hAnsi="Times New Roman" w:cs="Times New Roman"/>
          <w:b/>
          <w:sz w:val="28"/>
          <w:szCs w:val="28"/>
        </w:rPr>
        <w:t xml:space="preserve">РЕШИЛ: </w:t>
      </w:r>
    </w:p>
    <w:p w:rsidR="000E4773" w:rsidRPr="007F1491" w:rsidRDefault="000E4773" w:rsidP="0042619C">
      <w:pPr>
        <w:suppressAutoHyphens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1. Внести в «Правил</w:t>
      </w:r>
      <w:r w:rsidR="00DE7720" w:rsidRPr="007F1491">
        <w:rPr>
          <w:rFonts w:ascii="Times New Roman" w:hAnsi="Times New Roman" w:cs="Times New Roman"/>
          <w:sz w:val="28"/>
          <w:szCs w:val="28"/>
        </w:rPr>
        <w:t xml:space="preserve">а благоустройства и озеленения </w:t>
      </w:r>
      <w:r w:rsidRPr="007F1491">
        <w:rPr>
          <w:rFonts w:ascii="Times New Roman" w:hAnsi="Times New Roman" w:cs="Times New Roman"/>
          <w:sz w:val="28"/>
          <w:szCs w:val="28"/>
        </w:rPr>
        <w:t xml:space="preserve">территории муниципального образования город Вольск», утвержденные решением Совета муниципального образования город Вольск от </w:t>
      </w:r>
      <w:r w:rsidR="00A7650E" w:rsidRPr="007F1491">
        <w:rPr>
          <w:rFonts w:ascii="Times New Roman" w:hAnsi="Times New Roman" w:cs="Times New Roman"/>
          <w:sz w:val="28"/>
          <w:szCs w:val="28"/>
        </w:rPr>
        <w:t>15</w:t>
      </w:r>
      <w:r w:rsidRPr="007F1491">
        <w:rPr>
          <w:rFonts w:ascii="Times New Roman" w:hAnsi="Times New Roman" w:cs="Times New Roman"/>
          <w:sz w:val="28"/>
          <w:szCs w:val="28"/>
        </w:rPr>
        <w:t>.0</w:t>
      </w:r>
      <w:r w:rsidR="00A7650E" w:rsidRPr="007F1491">
        <w:rPr>
          <w:rFonts w:ascii="Times New Roman" w:hAnsi="Times New Roman" w:cs="Times New Roman"/>
          <w:sz w:val="28"/>
          <w:szCs w:val="28"/>
        </w:rPr>
        <w:t>3</w:t>
      </w:r>
      <w:r w:rsidRPr="007F1491">
        <w:rPr>
          <w:rFonts w:ascii="Times New Roman" w:hAnsi="Times New Roman" w:cs="Times New Roman"/>
          <w:sz w:val="28"/>
          <w:szCs w:val="28"/>
        </w:rPr>
        <w:t>.20</w:t>
      </w:r>
      <w:r w:rsidR="00A7650E" w:rsidRPr="007F1491">
        <w:rPr>
          <w:rFonts w:ascii="Times New Roman" w:hAnsi="Times New Roman" w:cs="Times New Roman"/>
          <w:sz w:val="28"/>
          <w:szCs w:val="28"/>
        </w:rPr>
        <w:t>23</w:t>
      </w:r>
      <w:r w:rsidRPr="007F1491">
        <w:rPr>
          <w:rFonts w:ascii="Times New Roman" w:hAnsi="Times New Roman" w:cs="Times New Roman"/>
          <w:sz w:val="28"/>
          <w:szCs w:val="28"/>
        </w:rPr>
        <w:t xml:space="preserve"> года №</w:t>
      </w:r>
      <w:r w:rsidR="00A7650E" w:rsidRPr="007F1491">
        <w:rPr>
          <w:rFonts w:ascii="Times New Roman" w:hAnsi="Times New Roman" w:cs="Times New Roman"/>
          <w:sz w:val="28"/>
          <w:szCs w:val="28"/>
        </w:rPr>
        <w:t xml:space="preserve"> </w:t>
      </w:r>
      <w:r w:rsidR="00A7650E" w:rsidRPr="007F1491">
        <w:rPr>
          <w:rFonts w:ascii="Times New Roman" w:hAnsi="Times New Roman" w:cs="Times New Roman"/>
          <w:sz w:val="28"/>
          <w:szCs w:val="28"/>
          <w:lang w:eastAsia="ar-SA"/>
        </w:rPr>
        <w:t>59/4-202</w:t>
      </w:r>
      <w:r w:rsidR="00E2100D" w:rsidRPr="007F1491">
        <w:rPr>
          <w:rFonts w:ascii="Times New Roman" w:hAnsi="Times New Roman" w:cs="Times New Roman"/>
          <w:sz w:val="28"/>
          <w:szCs w:val="28"/>
        </w:rPr>
        <w:t xml:space="preserve">   следующие </w:t>
      </w:r>
      <w:r w:rsidRPr="007F1491">
        <w:rPr>
          <w:rFonts w:ascii="Times New Roman" w:hAnsi="Times New Roman" w:cs="Times New Roman"/>
          <w:sz w:val="28"/>
          <w:szCs w:val="28"/>
        </w:rPr>
        <w:t xml:space="preserve"> изменени</w:t>
      </w:r>
      <w:r w:rsidR="00E2100D" w:rsidRPr="007F1491">
        <w:rPr>
          <w:rFonts w:ascii="Times New Roman" w:hAnsi="Times New Roman" w:cs="Times New Roman"/>
          <w:sz w:val="28"/>
          <w:szCs w:val="28"/>
        </w:rPr>
        <w:t>я:</w:t>
      </w:r>
    </w:p>
    <w:p w:rsidR="00710923" w:rsidRPr="007F1491" w:rsidRDefault="00BC3322" w:rsidP="0042619C">
      <w:pPr>
        <w:pStyle w:val="1"/>
        <w:spacing w:before="0" w:after="0"/>
        <w:jc w:val="left"/>
        <w:rPr>
          <w:rFonts w:ascii="Times New Roman" w:hAnsi="Times New Roman" w:cs="Times New Roman"/>
          <w:bCs w:val="0"/>
          <w:color w:val="auto"/>
          <w:sz w:val="28"/>
          <w:szCs w:val="28"/>
        </w:rPr>
      </w:pPr>
      <w:r w:rsidRPr="007F1491">
        <w:rPr>
          <w:rFonts w:ascii="Times New Roman" w:hAnsi="Times New Roman" w:cs="Times New Roman"/>
          <w:color w:val="auto"/>
          <w:sz w:val="28"/>
          <w:szCs w:val="28"/>
        </w:rPr>
        <w:t xml:space="preserve">      </w:t>
      </w:r>
      <w:r w:rsidR="00A7650E" w:rsidRPr="007F1491">
        <w:rPr>
          <w:rFonts w:ascii="Times New Roman" w:hAnsi="Times New Roman" w:cs="Times New Roman"/>
          <w:color w:val="auto"/>
          <w:sz w:val="28"/>
          <w:szCs w:val="28"/>
        </w:rPr>
        <w:t xml:space="preserve">   </w:t>
      </w:r>
      <w:r w:rsidRPr="007F1491">
        <w:rPr>
          <w:rFonts w:ascii="Times New Roman" w:hAnsi="Times New Roman" w:cs="Times New Roman"/>
          <w:color w:val="auto"/>
          <w:sz w:val="28"/>
          <w:szCs w:val="28"/>
        </w:rPr>
        <w:t xml:space="preserve">1)  </w:t>
      </w:r>
      <w:r w:rsidR="00710923" w:rsidRPr="007F1491">
        <w:rPr>
          <w:rFonts w:ascii="Times New Roman" w:hAnsi="Times New Roman" w:cs="Times New Roman"/>
          <w:color w:val="auto"/>
          <w:sz w:val="28"/>
          <w:szCs w:val="28"/>
        </w:rPr>
        <w:t>В</w:t>
      </w:r>
      <w:r w:rsidR="00A40D2D" w:rsidRPr="007F149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7F1491">
        <w:rPr>
          <w:rFonts w:ascii="Times New Roman" w:hAnsi="Times New Roman" w:cs="Times New Roman"/>
          <w:bCs w:val="0"/>
          <w:color w:val="auto"/>
          <w:sz w:val="28"/>
          <w:szCs w:val="28"/>
        </w:rPr>
        <w:t>част</w:t>
      </w:r>
      <w:r w:rsidR="00A40D2D" w:rsidRPr="007F1491">
        <w:rPr>
          <w:rFonts w:ascii="Times New Roman" w:hAnsi="Times New Roman" w:cs="Times New Roman"/>
          <w:bCs w:val="0"/>
          <w:color w:val="auto"/>
          <w:sz w:val="28"/>
          <w:szCs w:val="28"/>
        </w:rPr>
        <w:t>и</w:t>
      </w:r>
      <w:r w:rsidRPr="007F1491">
        <w:rPr>
          <w:rFonts w:ascii="Times New Roman" w:hAnsi="Times New Roman" w:cs="Times New Roman"/>
          <w:bCs w:val="0"/>
          <w:color w:val="auto"/>
          <w:sz w:val="28"/>
          <w:szCs w:val="28"/>
        </w:rPr>
        <w:t xml:space="preserve"> 2.7  статьи 2</w:t>
      </w:r>
      <w:r w:rsidR="00710923" w:rsidRPr="007F1491">
        <w:rPr>
          <w:rFonts w:ascii="Times New Roman" w:hAnsi="Times New Roman" w:cs="Times New Roman"/>
          <w:bCs w:val="0"/>
          <w:color w:val="auto"/>
          <w:sz w:val="28"/>
          <w:szCs w:val="28"/>
        </w:rPr>
        <w:t>:</w:t>
      </w:r>
    </w:p>
    <w:p w:rsidR="00BC3322" w:rsidRPr="007F1491" w:rsidRDefault="00710923" w:rsidP="0042619C">
      <w:pPr>
        <w:pStyle w:val="1"/>
        <w:spacing w:before="0" w:after="0"/>
        <w:jc w:val="left"/>
        <w:rPr>
          <w:rFonts w:ascii="Times New Roman" w:hAnsi="Times New Roman" w:cs="Times New Roman"/>
          <w:color w:val="auto"/>
          <w:sz w:val="28"/>
          <w:szCs w:val="28"/>
        </w:rPr>
      </w:pPr>
      <w:r w:rsidRPr="007F1491">
        <w:rPr>
          <w:rFonts w:ascii="Times New Roman" w:hAnsi="Times New Roman" w:cs="Times New Roman"/>
          <w:bCs w:val="0"/>
          <w:color w:val="auto"/>
          <w:sz w:val="28"/>
          <w:szCs w:val="28"/>
        </w:rPr>
        <w:t xml:space="preserve">         а)</w:t>
      </w:r>
      <w:r w:rsidR="00BC3322" w:rsidRPr="007F1491">
        <w:rPr>
          <w:rFonts w:ascii="Times New Roman" w:hAnsi="Times New Roman" w:cs="Times New Roman"/>
          <w:bCs w:val="0"/>
          <w:color w:val="auto"/>
          <w:sz w:val="28"/>
          <w:szCs w:val="28"/>
        </w:rPr>
        <w:t xml:space="preserve"> </w:t>
      </w:r>
      <w:r w:rsidRPr="007F1491">
        <w:rPr>
          <w:rFonts w:ascii="Times New Roman" w:hAnsi="Times New Roman" w:cs="Times New Roman"/>
          <w:bCs w:val="0"/>
          <w:color w:val="auto"/>
          <w:sz w:val="28"/>
          <w:szCs w:val="28"/>
        </w:rPr>
        <w:t xml:space="preserve"> </w:t>
      </w:r>
      <w:r w:rsidR="00BC3322" w:rsidRPr="007F1491">
        <w:rPr>
          <w:rFonts w:ascii="Times New Roman" w:hAnsi="Times New Roman" w:cs="Times New Roman"/>
          <w:bCs w:val="0"/>
          <w:color w:val="auto"/>
          <w:sz w:val="28"/>
          <w:szCs w:val="28"/>
        </w:rPr>
        <w:t xml:space="preserve"> абзацы  второй  и третий  изложить в новой редакции:</w:t>
      </w:r>
    </w:p>
    <w:p w:rsidR="00BC3322" w:rsidRPr="007F1491" w:rsidRDefault="00BC3322" w:rsidP="0042619C">
      <w:pPr>
        <w:pStyle w:val="ab"/>
        <w:tabs>
          <w:tab w:val="left" w:pos="9593"/>
        </w:tabs>
        <w:adjustRightInd w:val="0"/>
        <w:spacing w:after="0" w:line="240" w:lineRule="auto"/>
        <w:ind w:left="-142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1491">
        <w:rPr>
          <w:rFonts w:ascii="Times New Roman" w:eastAsia="Calibri" w:hAnsi="Times New Roman" w:cs="Times New Roman"/>
          <w:sz w:val="28"/>
          <w:szCs w:val="28"/>
        </w:rPr>
        <w:t xml:space="preserve">            "</w:t>
      </w:r>
      <w:r w:rsidR="00A40D2D" w:rsidRPr="007F1491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Pr="007F1491">
        <w:rPr>
          <w:rFonts w:ascii="Times New Roman" w:eastAsia="Calibri" w:hAnsi="Times New Roman" w:cs="Times New Roman"/>
          <w:sz w:val="28"/>
          <w:szCs w:val="28"/>
        </w:rPr>
        <w:t>для многоквартирных домов (за исключением многоквартирных домов, земельные участки под которыми не образованы или образованы по границам таких домов) –  10 метров;</w:t>
      </w:r>
    </w:p>
    <w:p w:rsidR="00BC3322" w:rsidRPr="007F1491" w:rsidRDefault="00BC3322" w:rsidP="0042619C">
      <w:pPr>
        <w:pStyle w:val="ab"/>
        <w:tabs>
          <w:tab w:val="left" w:pos="9593"/>
        </w:tabs>
        <w:adjustRightInd w:val="0"/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1491">
        <w:rPr>
          <w:rFonts w:ascii="Times New Roman" w:eastAsia="Calibri" w:hAnsi="Times New Roman" w:cs="Times New Roman"/>
          <w:sz w:val="28"/>
          <w:szCs w:val="28"/>
        </w:rPr>
        <w:t xml:space="preserve">           </w:t>
      </w:r>
      <w:r w:rsidR="00A40D2D" w:rsidRPr="007F1491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Pr="007F1491">
        <w:rPr>
          <w:rFonts w:ascii="Times New Roman" w:eastAsia="Calibri" w:hAnsi="Times New Roman" w:cs="Times New Roman"/>
          <w:sz w:val="28"/>
          <w:szCs w:val="28"/>
        </w:rPr>
        <w:t xml:space="preserve"> для индивидуальных жилых домов </w:t>
      </w:r>
      <w:proofErr w:type="gramStart"/>
      <w:r w:rsidRPr="007F1491">
        <w:rPr>
          <w:rFonts w:ascii="Times New Roman" w:eastAsia="Calibri" w:hAnsi="Times New Roman" w:cs="Times New Roman"/>
          <w:sz w:val="28"/>
          <w:szCs w:val="28"/>
        </w:rPr>
        <w:t>–  5</w:t>
      </w:r>
      <w:proofErr w:type="gramEnd"/>
      <w:r w:rsidRPr="007F1491">
        <w:rPr>
          <w:rFonts w:ascii="Times New Roman" w:eastAsia="Calibri" w:hAnsi="Times New Roman" w:cs="Times New Roman"/>
          <w:sz w:val="28"/>
          <w:szCs w:val="28"/>
        </w:rPr>
        <w:t xml:space="preserve"> метров;"</w:t>
      </w:r>
    </w:p>
    <w:p w:rsidR="00A40D2D" w:rsidRPr="007F1491" w:rsidRDefault="00BC3322" w:rsidP="0042619C">
      <w:pPr>
        <w:pStyle w:val="s1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7F1491">
        <w:rPr>
          <w:rFonts w:eastAsia="Calibri"/>
          <w:b/>
          <w:sz w:val="28"/>
          <w:szCs w:val="28"/>
        </w:rPr>
        <w:t xml:space="preserve">         </w:t>
      </w:r>
      <w:r w:rsidR="00710923" w:rsidRPr="007F1491">
        <w:rPr>
          <w:rFonts w:eastAsia="Calibri"/>
          <w:b/>
          <w:sz w:val="28"/>
          <w:szCs w:val="28"/>
        </w:rPr>
        <w:t xml:space="preserve">б) </w:t>
      </w:r>
      <w:r w:rsidRPr="007F1491">
        <w:rPr>
          <w:b/>
          <w:sz w:val="28"/>
          <w:szCs w:val="28"/>
        </w:rPr>
        <w:t xml:space="preserve">дополнить </w:t>
      </w:r>
      <w:r w:rsidR="00710923" w:rsidRPr="007F1491">
        <w:rPr>
          <w:b/>
          <w:sz w:val="28"/>
          <w:szCs w:val="28"/>
        </w:rPr>
        <w:t>новыми абзацами 4</w:t>
      </w:r>
      <w:r w:rsidRPr="007F1491">
        <w:rPr>
          <w:b/>
          <w:sz w:val="28"/>
          <w:szCs w:val="28"/>
        </w:rPr>
        <w:t xml:space="preserve"> и </w:t>
      </w:r>
      <w:r w:rsidR="00710923" w:rsidRPr="007F1491">
        <w:rPr>
          <w:b/>
          <w:sz w:val="28"/>
          <w:szCs w:val="28"/>
        </w:rPr>
        <w:t xml:space="preserve">5 следующего </w:t>
      </w:r>
      <w:r w:rsidRPr="007F1491">
        <w:rPr>
          <w:b/>
          <w:sz w:val="28"/>
          <w:szCs w:val="28"/>
        </w:rPr>
        <w:t>содержания:</w:t>
      </w:r>
    </w:p>
    <w:p w:rsidR="00BC3322" w:rsidRPr="007F1491" w:rsidRDefault="00BC3322" w:rsidP="0042619C">
      <w:pPr>
        <w:pStyle w:val="s1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7F1491">
        <w:rPr>
          <w:sz w:val="28"/>
          <w:szCs w:val="28"/>
        </w:rPr>
        <w:t xml:space="preserve">         "</w:t>
      </w:r>
      <w:r w:rsidR="00A40D2D" w:rsidRPr="007F1491">
        <w:rPr>
          <w:sz w:val="28"/>
          <w:szCs w:val="28"/>
        </w:rPr>
        <w:t xml:space="preserve"> - </w:t>
      </w:r>
      <w:r w:rsidRPr="007F1491">
        <w:rPr>
          <w:sz w:val="28"/>
          <w:szCs w:val="28"/>
        </w:rPr>
        <w:t>для домов блокированной застройки -  5 метров;</w:t>
      </w:r>
    </w:p>
    <w:p w:rsidR="00BC3322" w:rsidRPr="007F1491" w:rsidRDefault="00BC3322" w:rsidP="0042619C">
      <w:pPr>
        <w:pStyle w:val="s1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7F1491">
        <w:rPr>
          <w:sz w:val="28"/>
          <w:szCs w:val="28"/>
        </w:rPr>
        <w:t xml:space="preserve">          </w:t>
      </w:r>
      <w:r w:rsidR="00A40D2D" w:rsidRPr="007F1491">
        <w:rPr>
          <w:sz w:val="28"/>
          <w:szCs w:val="28"/>
        </w:rPr>
        <w:t xml:space="preserve"> - </w:t>
      </w:r>
      <w:r w:rsidRPr="007F1491">
        <w:rPr>
          <w:sz w:val="28"/>
          <w:szCs w:val="28"/>
        </w:rPr>
        <w:t>для пристроенных к многоквартирным домам нежилых зданий, строений, сооружений (не являющихся единым объектом с многоквартирным домом) -  10 метров;";</w:t>
      </w:r>
    </w:p>
    <w:p w:rsidR="00BC3322" w:rsidRPr="007F1491" w:rsidRDefault="00BC3322" w:rsidP="0042619C">
      <w:pPr>
        <w:pStyle w:val="s1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7F1491">
        <w:rPr>
          <w:b/>
          <w:sz w:val="28"/>
          <w:szCs w:val="28"/>
        </w:rPr>
        <w:t xml:space="preserve">          </w:t>
      </w:r>
      <w:r w:rsidR="00710923" w:rsidRPr="007F1491">
        <w:rPr>
          <w:b/>
          <w:sz w:val="28"/>
          <w:szCs w:val="28"/>
        </w:rPr>
        <w:t>в</w:t>
      </w:r>
      <w:r w:rsidRPr="007F1491">
        <w:rPr>
          <w:b/>
          <w:sz w:val="28"/>
          <w:szCs w:val="28"/>
        </w:rPr>
        <w:t xml:space="preserve">) абзацы  четвертый - </w:t>
      </w:r>
      <w:r w:rsidR="007F1491" w:rsidRPr="007F1491">
        <w:rPr>
          <w:b/>
          <w:sz w:val="28"/>
          <w:szCs w:val="28"/>
        </w:rPr>
        <w:t>семна</w:t>
      </w:r>
      <w:r w:rsidR="00833D7D" w:rsidRPr="007F1491">
        <w:rPr>
          <w:b/>
          <w:sz w:val="28"/>
          <w:szCs w:val="28"/>
        </w:rPr>
        <w:t>дцатый</w:t>
      </w:r>
      <w:r w:rsidR="00A40D2D" w:rsidRPr="007F1491">
        <w:rPr>
          <w:b/>
          <w:sz w:val="28"/>
          <w:szCs w:val="28"/>
        </w:rPr>
        <w:t xml:space="preserve"> </w:t>
      </w:r>
      <w:r w:rsidRPr="007F1491">
        <w:rPr>
          <w:b/>
          <w:sz w:val="28"/>
          <w:szCs w:val="28"/>
        </w:rPr>
        <w:t xml:space="preserve"> считать соответственно </w:t>
      </w:r>
      <w:r w:rsidR="00833D7D" w:rsidRPr="007F1491">
        <w:rPr>
          <w:b/>
          <w:sz w:val="28"/>
          <w:szCs w:val="28"/>
        </w:rPr>
        <w:t xml:space="preserve"> абзацами </w:t>
      </w:r>
      <w:r w:rsidRPr="007F1491">
        <w:rPr>
          <w:b/>
          <w:sz w:val="28"/>
          <w:szCs w:val="28"/>
        </w:rPr>
        <w:t xml:space="preserve">шестым -  </w:t>
      </w:r>
      <w:r w:rsidR="007F1491" w:rsidRPr="007F1491">
        <w:rPr>
          <w:b/>
          <w:sz w:val="28"/>
          <w:szCs w:val="28"/>
        </w:rPr>
        <w:t>девятн</w:t>
      </w:r>
      <w:r w:rsidR="00833D7D" w:rsidRPr="007F1491">
        <w:rPr>
          <w:b/>
          <w:sz w:val="28"/>
          <w:szCs w:val="28"/>
        </w:rPr>
        <w:t>адцатым</w:t>
      </w:r>
      <w:r w:rsidRPr="007F1491">
        <w:rPr>
          <w:b/>
          <w:sz w:val="28"/>
          <w:szCs w:val="28"/>
        </w:rPr>
        <w:t>.</w:t>
      </w:r>
    </w:p>
    <w:p w:rsidR="00833D7D" w:rsidRPr="007F1491" w:rsidRDefault="00415330" w:rsidP="0042619C">
      <w:pPr>
        <w:pStyle w:val="s1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7F1491">
        <w:rPr>
          <w:b/>
          <w:sz w:val="28"/>
          <w:szCs w:val="28"/>
        </w:rPr>
        <w:lastRenderedPageBreak/>
        <w:t xml:space="preserve">          </w:t>
      </w:r>
      <w:r w:rsidR="00833D7D" w:rsidRPr="007F1491">
        <w:rPr>
          <w:b/>
          <w:sz w:val="28"/>
          <w:szCs w:val="28"/>
        </w:rPr>
        <w:t>2</w:t>
      </w:r>
      <w:r w:rsidRPr="007F1491">
        <w:rPr>
          <w:b/>
          <w:sz w:val="28"/>
          <w:szCs w:val="28"/>
        </w:rPr>
        <w:t xml:space="preserve">) </w:t>
      </w:r>
      <w:r w:rsidR="00833D7D" w:rsidRPr="007F1491">
        <w:rPr>
          <w:b/>
          <w:sz w:val="28"/>
          <w:szCs w:val="28"/>
        </w:rPr>
        <w:t>В части 3.6  статьи 3:</w:t>
      </w:r>
    </w:p>
    <w:p w:rsidR="00415330" w:rsidRPr="007F1491" w:rsidRDefault="008A4D66" w:rsidP="0042619C">
      <w:pPr>
        <w:pStyle w:val="s1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а) </w:t>
      </w:r>
      <w:r w:rsidR="00415330" w:rsidRPr="007F1491">
        <w:rPr>
          <w:b/>
          <w:sz w:val="28"/>
          <w:szCs w:val="28"/>
        </w:rPr>
        <w:t xml:space="preserve">пункт 3.6.2 дополнить </w:t>
      </w:r>
      <w:r w:rsidR="00833D7D" w:rsidRPr="007F1491">
        <w:rPr>
          <w:b/>
          <w:sz w:val="28"/>
          <w:szCs w:val="28"/>
        </w:rPr>
        <w:t xml:space="preserve">новыми абзацами </w:t>
      </w:r>
      <w:r w:rsidR="00415330" w:rsidRPr="007F1491">
        <w:rPr>
          <w:b/>
          <w:sz w:val="28"/>
          <w:szCs w:val="28"/>
        </w:rPr>
        <w:t>следующего содержания:</w:t>
      </w:r>
    </w:p>
    <w:p w:rsidR="00415330" w:rsidRPr="007F1491" w:rsidRDefault="00415330" w:rsidP="0042619C">
      <w:pPr>
        <w:pStyle w:val="ae"/>
        <w:tabs>
          <w:tab w:val="left" w:pos="9356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  "- произвольное изменение </w:t>
      </w:r>
      <w:proofErr w:type="gramStart"/>
      <w:r w:rsidRPr="007F1491">
        <w:rPr>
          <w:rFonts w:ascii="Times New Roman" w:hAnsi="Times New Roman" w:cs="Times New Roman"/>
          <w:sz w:val="28"/>
          <w:szCs w:val="28"/>
        </w:rPr>
        <w:t>цветового  решения</w:t>
      </w:r>
      <w:proofErr w:type="gramEnd"/>
      <w:r w:rsidRPr="007F1491">
        <w:rPr>
          <w:rFonts w:ascii="Times New Roman" w:hAnsi="Times New Roman" w:cs="Times New Roman"/>
          <w:sz w:val="28"/>
          <w:szCs w:val="28"/>
        </w:rPr>
        <w:t>,  рисунка,  толщины переплетов и других элементов устройства и оборудования фасадов, в том числе окон и витрин, дверей, балконов и лоджий, не соответствующее общему архитектурному решению</w:t>
      </w:r>
      <w:r w:rsidRPr="007F1491">
        <w:rPr>
          <w:rFonts w:ascii="Times New Roman" w:hAnsi="Times New Roman" w:cs="Times New Roman"/>
          <w:spacing w:val="8"/>
          <w:sz w:val="28"/>
          <w:szCs w:val="28"/>
        </w:rPr>
        <w:t xml:space="preserve"> </w:t>
      </w:r>
      <w:r w:rsidRPr="007F1491">
        <w:rPr>
          <w:rFonts w:ascii="Times New Roman" w:hAnsi="Times New Roman" w:cs="Times New Roman"/>
          <w:sz w:val="28"/>
          <w:szCs w:val="28"/>
        </w:rPr>
        <w:t>фасада;</w:t>
      </w:r>
    </w:p>
    <w:p w:rsidR="00415330" w:rsidRPr="007F1491" w:rsidRDefault="00415330" w:rsidP="0042619C">
      <w:pPr>
        <w:pStyle w:val="ae"/>
        <w:spacing w:after="0" w:line="240" w:lineRule="auto"/>
        <w:ind w:left="2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  -  оборудование ступеней при входе в здание,   занимающих пешеходные тротуары, места общего пользования.</w:t>
      </w:r>
    </w:p>
    <w:p w:rsidR="00415330" w:rsidRPr="007F1491" w:rsidRDefault="00415330" w:rsidP="0042619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 -   сужение или закрытие проезжей части дорог и тротуаров при </w:t>
      </w:r>
      <w:proofErr w:type="gramStart"/>
      <w:r w:rsidRPr="007F1491">
        <w:rPr>
          <w:rFonts w:ascii="Times New Roman" w:hAnsi="Times New Roman" w:cs="Times New Roman"/>
          <w:sz w:val="28"/>
          <w:szCs w:val="28"/>
        </w:rPr>
        <w:t>устройстве  ограждения</w:t>
      </w:r>
      <w:proofErr w:type="gramEnd"/>
      <w:r w:rsidRPr="007F1491">
        <w:rPr>
          <w:rFonts w:ascii="Times New Roman" w:hAnsi="Times New Roman" w:cs="Times New Roman"/>
          <w:sz w:val="28"/>
          <w:szCs w:val="28"/>
        </w:rPr>
        <w:t xml:space="preserve">  стройплощадки  для ремонта  или реконструкции  здания предусмотреть  устройство  дощатого  настила  для   безопасного прохода  людей."</w:t>
      </w:r>
    </w:p>
    <w:p w:rsidR="005E27BC" w:rsidRPr="007F1491" w:rsidRDefault="005E27BC" w:rsidP="0042619C">
      <w:pPr>
        <w:pStyle w:val="s1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7F1491">
        <w:rPr>
          <w:b/>
          <w:sz w:val="28"/>
          <w:szCs w:val="28"/>
        </w:rPr>
        <w:t xml:space="preserve">          </w:t>
      </w:r>
      <w:r w:rsidR="00833D7D" w:rsidRPr="007F1491">
        <w:rPr>
          <w:b/>
          <w:sz w:val="28"/>
          <w:szCs w:val="28"/>
        </w:rPr>
        <w:t>б</w:t>
      </w:r>
      <w:r w:rsidRPr="007F1491">
        <w:rPr>
          <w:b/>
          <w:sz w:val="28"/>
          <w:szCs w:val="28"/>
        </w:rPr>
        <w:t>) дополнить новым</w:t>
      </w:r>
      <w:r w:rsidR="0049408E">
        <w:rPr>
          <w:b/>
          <w:sz w:val="28"/>
          <w:szCs w:val="28"/>
        </w:rPr>
        <w:t>и</w:t>
      </w:r>
      <w:r w:rsidRPr="007F1491">
        <w:rPr>
          <w:b/>
          <w:sz w:val="28"/>
          <w:szCs w:val="28"/>
        </w:rPr>
        <w:t xml:space="preserve"> </w:t>
      </w:r>
      <w:r w:rsidR="00833D7D" w:rsidRPr="007F1491">
        <w:rPr>
          <w:b/>
          <w:sz w:val="28"/>
          <w:szCs w:val="28"/>
        </w:rPr>
        <w:t xml:space="preserve">пунктами 3.6.5  и 3.6.6 </w:t>
      </w:r>
      <w:r w:rsidRPr="007F1491">
        <w:rPr>
          <w:b/>
          <w:sz w:val="28"/>
          <w:szCs w:val="28"/>
        </w:rPr>
        <w:t>следующего содержания:</w:t>
      </w:r>
    </w:p>
    <w:p w:rsidR="005E27BC" w:rsidRPr="007F1491" w:rsidRDefault="005E27BC" w:rsidP="0042619C">
      <w:pPr>
        <w:pStyle w:val="ae"/>
        <w:spacing w:after="0" w:line="240" w:lineRule="auto"/>
        <w:ind w:left="2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"3.6.5. Ремонт, изменение внешнего вида фасадов, окраска фасадов зданий и сооружений, связанных с заменой или устройством отдельных деталей или элементов (козырьков, навесов, крылец, ступеней, приямков, решеток на окнах, остекления лоджий, балконов, дверных и оконных заполнений, облицовки, оконных, дверных или арочных проемов), осуществляется на основании утвержденной администрацией Вольского муниципального района проектной документации.</w:t>
      </w:r>
    </w:p>
    <w:p w:rsidR="005E27BC" w:rsidRPr="007F1491" w:rsidRDefault="005E27BC" w:rsidP="0042619C">
      <w:pPr>
        <w:pStyle w:val="ae"/>
        <w:spacing w:after="0" w:line="240" w:lineRule="auto"/>
        <w:ind w:left="2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3.6.6. Ремонт, изменение внешнего вида фасадов, окраска фасадов зданий и сооружений, являющихся объектами культурного наследия (памятниками истории и культуры) народов Российской Федерации, связанные с заменой или устройством отдельных  деталей или элементов (козырьков, навесов, крылец, ступеней, приямков, решеток на окнах, остекления лоджий, балконов, дверных и оконных заполнений, облицовки, оконных, дверных или арочных проемов), осуществляется на основании разрешения, выдаваемого министерством культуры Саратовской области. "</w:t>
      </w:r>
    </w:p>
    <w:p w:rsidR="006347CB" w:rsidRPr="007F1491" w:rsidRDefault="006347CB" w:rsidP="0042619C">
      <w:pPr>
        <w:pStyle w:val="s1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7F1491">
        <w:rPr>
          <w:sz w:val="28"/>
          <w:szCs w:val="28"/>
        </w:rPr>
        <w:t xml:space="preserve">   </w:t>
      </w:r>
      <w:r w:rsidR="00833D7D" w:rsidRPr="007F1491">
        <w:rPr>
          <w:sz w:val="28"/>
          <w:szCs w:val="28"/>
        </w:rPr>
        <w:t xml:space="preserve"> </w:t>
      </w:r>
      <w:r w:rsidR="0049408E">
        <w:rPr>
          <w:sz w:val="28"/>
          <w:szCs w:val="28"/>
        </w:rPr>
        <w:t xml:space="preserve">  </w:t>
      </w:r>
      <w:r w:rsidR="00833D7D" w:rsidRPr="007F1491">
        <w:rPr>
          <w:b/>
          <w:sz w:val="28"/>
          <w:szCs w:val="28"/>
        </w:rPr>
        <w:t>3</w:t>
      </w:r>
      <w:r w:rsidRPr="007F1491">
        <w:rPr>
          <w:b/>
          <w:sz w:val="28"/>
          <w:szCs w:val="28"/>
        </w:rPr>
        <w:t>)</w:t>
      </w:r>
      <w:r w:rsidRPr="007F1491">
        <w:rPr>
          <w:b/>
          <w:bCs/>
          <w:sz w:val="28"/>
          <w:szCs w:val="28"/>
        </w:rPr>
        <w:t xml:space="preserve">  </w:t>
      </w:r>
      <w:r w:rsidRPr="007F1491">
        <w:rPr>
          <w:b/>
          <w:sz w:val="28"/>
          <w:szCs w:val="28"/>
        </w:rPr>
        <w:t xml:space="preserve"> </w:t>
      </w:r>
      <w:r w:rsidR="00833D7D" w:rsidRPr="007F1491">
        <w:rPr>
          <w:b/>
          <w:sz w:val="28"/>
          <w:szCs w:val="28"/>
        </w:rPr>
        <w:t xml:space="preserve">Статью 3 дополнить частью 3.9. </w:t>
      </w:r>
      <w:r w:rsidRPr="007F1491">
        <w:rPr>
          <w:b/>
          <w:sz w:val="28"/>
          <w:szCs w:val="28"/>
        </w:rPr>
        <w:t>следующего содержания: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F1491">
        <w:rPr>
          <w:rFonts w:ascii="Times New Roman" w:hAnsi="Times New Roman" w:cs="Times New Roman"/>
          <w:b/>
          <w:sz w:val="28"/>
          <w:szCs w:val="28"/>
        </w:rPr>
        <w:t xml:space="preserve">         "3.9</w:t>
      </w:r>
      <w:r w:rsidRPr="007F1491">
        <w:rPr>
          <w:rFonts w:ascii="Times New Roman" w:hAnsi="Times New Roman" w:cs="Times New Roman"/>
          <w:sz w:val="28"/>
          <w:szCs w:val="28"/>
        </w:rPr>
        <w:t xml:space="preserve">. </w:t>
      </w:r>
      <w:r w:rsidRPr="007F1491">
        <w:rPr>
          <w:rFonts w:ascii="Times New Roman" w:hAnsi="Times New Roman" w:cs="Times New Roman"/>
          <w:b/>
          <w:sz w:val="28"/>
          <w:szCs w:val="28"/>
        </w:rPr>
        <w:t>Внешний вид нестационарных торговых объектов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           3.9.1. Отдельными видами нестационарных торговых объектов, </w:t>
      </w:r>
      <w:proofErr w:type="spellStart"/>
      <w:r w:rsidRPr="007F1491">
        <w:rPr>
          <w:rFonts w:ascii="Times New Roman" w:hAnsi="Times New Roman" w:cs="Times New Roman"/>
          <w:sz w:val="28"/>
          <w:szCs w:val="28"/>
        </w:rPr>
        <w:t>архитектурнохудожественное</w:t>
      </w:r>
      <w:proofErr w:type="spellEnd"/>
      <w:r w:rsidRPr="007F1491">
        <w:rPr>
          <w:rFonts w:ascii="Times New Roman" w:hAnsi="Times New Roman" w:cs="Times New Roman"/>
          <w:sz w:val="28"/>
          <w:szCs w:val="28"/>
        </w:rPr>
        <w:t xml:space="preserve"> решение и решение в плане которых устанавливается настоящими Правилами являются: 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- павильон - оборудованное строение, имеющее торговый зал и помещения для хранения товарного запаса, рассчитанное на одно или несколько рабочих мест (обслуживание потребителя производится внутри объекта); 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- киоск - оснащённое торговым оборудованием строение, не имеющее торгового зала и помещений для хранения товаров, рассчитанное на одно рабочее место продавца, на площади которого храниться товарный запас (без входа потребителя внутрь объекта); 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- палатка - сооружение из ткани, легко возводимая сборно-разборная конструкция, оснащённая прилавком, не имеющего торгового зала и помещений для хранения товаров, рассчитанная на одно или несколько рабочих мест продавца, на площади которой размещён товар на один день торговли; 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lastRenderedPageBreak/>
        <w:t xml:space="preserve">- тележка - передвижной торговый объект, осуществляющий разносную торговлю, оснащенный колесным механизмом для перемещения товаров и используемый для продажи штучных товаров; - сооружение в виде натяжного на сборном каркасе тента, за исключением используемого для оказания услуг в сфере общественного питания. 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        3.9.2. Данные виды нестационарных торговых объектов используются для реализации товаров и оказания услуг: 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- в сфере мелкорозничной торговли; 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- при сезонной торговле; 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- в сфере общественного питания; 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- при сезонной организации общественного питания; 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- в сфере бытового и иного сервисного обслуживания; 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- для реализации периодической печатной продукции. 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       3.9.3. Архитектурно-художественное решение и решение в плане иных видов нестационарных торговых объектов, за исключением указанных в п. 3.9.1. настоящих Правил должно выполняться по индивидуальному проекту, согласованному с администрацией Вольского муниципального района. 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       3.9.4. При проведении различных мероприятий, носящих временный характер, допускается архитектурно-художественное решение и решение в плане нестационарных торговых объектов выполнять по индивидуальному проекту, согласованному с администрацией Вольского муниципального района. 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        3.9.5. Базовые варианты архитектурно-художественных решений отдельных видов нестационарных торговых объектов с минимальной торговой площадью: 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Для границ исторического поселения федерального значения город Вольск: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- Киоск - площадью - 4,5, павильон - 5,4 кв.м., тележка - 0,96 кв.м.  В форме восьмиугольника - 2,56 х 2,56 м., 3,62 х 2,56 м., (на основе восьмиугольного - </w:t>
      </w:r>
      <w:proofErr w:type="spellStart"/>
      <w:r w:rsidRPr="007F1491">
        <w:rPr>
          <w:rFonts w:ascii="Times New Roman" w:hAnsi="Times New Roman" w:cs="Times New Roman"/>
          <w:sz w:val="28"/>
          <w:szCs w:val="28"/>
        </w:rPr>
        <w:t>пристенные</w:t>
      </w:r>
      <w:proofErr w:type="spellEnd"/>
      <w:r w:rsidRPr="007F1491">
        <w:rPr>
          <w:rFonts w:ascii="Times New Roman" w:hAnsi="Times New Roman" w:cs="Times New Roman"/>
          <w:sz w:val="28"/>
          <w:szCs w:val="28"/>
        </w:rPr>
        <w:t xml:space="preserve"> модули - 2,56 х 1,81 м., 3,62 х 1,81 м.), в форме квадрата - 2,12 х 2,12 м.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Для размещения за границами исторического поселения федерального значения город Вольск: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- Киоск, павильон - площадью - 11,4 кв.м., 26,6 кв.м.  В форме квадрата - 2,1 х 2,1 м., в форме прямоугольника - 3,15 х 2,1 м., в форме шестиугольника - 4,2 х 3,64 м., в форме восьмиугольника - 6,13 х 5,08 м. неправильной формы - 5,25 х 4,20 м., 11,55 х 4,20 м., 14,36 х 6,57 м.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Элементами внешнего благоустройства земельного участка для размещения нестационарных торговых объектов являются: 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- цветочные модули (цветочницы); 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- урны; 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- сооружения в виде натяжных на сборном каркасе тентов для сезонных объектов общественного питания (зонт со столиком).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         3.9.6. Архитектурно-художественное решение элементов внешнего благоустройства (цветочниц, урн, зонтов со столиками).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 При размещении элементов внешнего благоустройства на земельных участках в границах территорий объектов культурного наследия и на </w:t>
      </w:r>
      <w:r w:rsidRPr="007F1491">
        <w:rPr>
          <w:rFonts w:ascii="Times New Roman" w:hAnsi="Times New Roman" w:cs="Times New Roman"/>
          <w:sz w:val="28"/>
          <w:szCs w:val="28"/>
        </w:rPr>
        <w:lastRenderedPageBreak/>
        <w:t xml:space="preserve">прилегающих к ним земельных участках использование декора не допускается. </w:t>
      </w:r>
    </w:p>
    <w:p w:rsidR="006347CB" w:rsidRPr="008A4D66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Урна является обязательным элементом внешнего благоустройства  </w:t>
      </w:r>
      <w:r w:rsidRPr="008A4D66">
        <w:rPr>
          <w:rFonts w:ascii="Times New Roman" w:hAnsi="Times New Roman" w:cs="Times New Roman"/>
          <w:sz w:val="28"/>
          <w:szCs w:val="28"/>
        </w:rPr>
        <w:t xml:space="preserve">земельного участка для размещения нестационарного торгового объекта. 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A4D66">
        <w:rPr>
          <w:rFonts w:ascii="Times New Roman" w:hAnsi="Times New Roman" w:cs="Times New Roman"/>
          <w:sz w:val="28"/>
          <w:szCs w:val="28"/>
        </w:rPr>
        <w:t xml:space="preserve">        3.9.7.</w:t>
      </w:r>
      <w:r w:rsidRPr="007F149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F1491">
        <w:rPr>
          <w:rFonts w:ascii="Times New Roman" w:hAnsi="Times New Roman" w:cs="Times New Roman"/>
          <w:sz w:val="28"/>
          <w:szCs w:val="28"/>
        </w:rPr>
        <w:t xml:space="preserve">Комплекты из базовых вариантов отдельных видов нестационарных торговых объектов и элементов внешнего благоустройства земельного участка для их размещения. 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В целях осуществления комплексного подхода к размещению нестационарных торговых объектов на земельном участке элементы благоустройства должны соответствовать стилистике нестационарных торговых объектов 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        3.9.8. Требования к размещению нестационарных торговых объектов и отдельных элементов внешнего благоустройства 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При разработке архитектурно-художественного решения и решения в плане отдельных видов нестационарных торговых объектов допускается изменение габаритов модульной секции не более чем на 30% от установленных настоящими Правилами. 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а). В границах сформированного под размещение нестационарного торгового объекта земельного участка допускается расположение типовых модулей, в том числе сблокированное, в соответствии с градостроительной ситуацией, архитектурно-планировочными условиями, площадью земельного участка. 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б) Площадь нестационарного торгового объекта, размещаемого в границах сформированного под размещение нестационарного торгового объекта земельного участка должна определяться с учетом требований по обеспечению нормативной ширины свободного прохода и возможностью размещения требуемых элементов внешнего благоустройства. 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в) Установка нестационарных торговых объектов не допускается в арках зданий, на газонах, цветниках, благоустроенных детских площадках, площадках для отдыха, спортивных занятий; 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г). Раскладка товара на тротуарах, земле, газонах, деревьях, парапетах, ящиках - запрещена. 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          3.9.9. Единое цветовое решение нестационарных торговых объектов должно соответствовать: 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- для границ исторического поселения федерального значения город Вольск - павильон, киоск, элементы внешнего благоустройства - RAL 1012, RAL 1001, RAL 1024;  цвет тента зонта - RAL 1001, 1014, палатка - RAL 6005, RAL 1018, RAL 7031,  тележка - RAL 7013;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- за границами исторического поселения федерального значения город Вольск - павильон, киоск - RAL 7013, 8002, цвет тента зонта - RAL 6005, 5005, 1001, 1024; сооружение в виде натяжных на сборном каркасе тентов - RAL 7031, цвет тента зонта - RAL 7032, RAL 6005, RAL 3011, RAL 1001, RAL 1024.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        3.9.10. Допускается использование защитных </w:t>
      </w:r>
      <w:proofErr w:type="spellStart"/>
      <w:r w:rsidRPr="007F1491">
        <w:rPr>
          <w:rFonts w:ascii="Times New Roman" w:hAnsi="Times New Roman" w:cs="Times New Roman"/>
          <w:sz w:val="28"/>
          <w:szCs w:val="28"/>
        </w:rPr>
        <w:t>роллет</w:t>
      </w:r>
      <w:proofErr w:type="spellEnd"/>
      <w:r w:rsidRPr="007F1491">
        <w:rPr>
          <w:rFonts w:ascii="Times New Roman" w:hAnsi="Times New Roman" w:cs="Times New Roman"/>
          <w:sz w:val="28"/>
          <w:szCs w:val="28"/>
        </w:rPr>
        <w:t xml:space="preserve"> на витринах нестационарных торговых объектов (киоск, павильон) и защитных решеток на палатках в период, когда реализация товаров и оказание услуг не производится. 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lastRenderedPageBreak/>
        <w:t xml:space="preserve">         3.9.11. При производстве нестационарных торговых объектов требуется обеспечить: 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- высокие эксплуатационные (металл с защитным антикоррозийным покрытием, кровля - металл) и эстетические (без видимых дефектов: сколы, выбоины и.т.п., равномерная окраска) качества материалов и конструкций; 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- все материалы должны иметь сертификаты соответствия, в том числе в области пожарной безопасности, гигиенические сертификаты; 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- производство в заводских условиях на основе унификации элементов и деталей. 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- при осуществлении торговой деятельности в тёмное время суток, в целях обеспечения требований техники безопасности требуется оснащение конструкций нестационарного торгового объекта наружным осветительным оборудованием. </w:t>
      </w:r>
    </w:p>
    <w:p w:rsidR="006347CB" w:rsidRPr="007F1491" w:rsidRDefault="006347CB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       3.9.12. Требования к размещению вывесок и рекламных конструкций на нестационарных торговых объектах.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- Вывески и рекламные конструкции (коммерческая, социальная реклама) допускается размещать на свободном, в том числе остекленном поле над витринами по периметру нестационарного торгового объекта. 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- Допускается размещение рекламных конструкций (коммерческая, социальная реклама) на площади одной из витрин нестационарного торгового объекта. </w:t>
      </w:r>
    </w:p>
    <w:p w:rsidR="006347CB" w:rsidRPr="007F1491" w:rsidRDefault="006347CB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- Не допускается размещение рекламных конструкций на тележках, палатках, цветочных модулях, урнах, сооружениях в виде натяжных на сборном каркасе тентах для сезонных объектов общественного питания (зонт со столиком)."</w:t>
      </w:r>
    </w:p>
    <w:p w:rsidR="00A40D2D" w:rsidRPr="007F1491" w:rsidRDefault="00833D7D" w:rsidP="0042619C">
      <w:pPr>
        <w:autoSpaceDE w:val="0"/>
        <w:autoSpaceDN w:val="0"/>
        <w:adjustRightInd w:val="0"/>
        <w:spacing w:after="0" w:line="240" w:lineRule="auto"/>
        <w:ind w:left="708"/>
        <w:jc w:val="both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  <w:r w:rsidRPr="007F1491">
        <w:rPr>
          <w:rFonts w:ascii="Times New Roman" w:hAnsi="Times New Roman" w:cs="Times New Roman"/>
          <w:b/>
          <w:sz w:val="28"/>
          <w:szCs w:val="28"/>
        </w:rPr>
        <w:t>4</w:t>
      </w:r>
      <w:r w:rsidR="00A40D2D" w:rsidRPr="007F1491">
        <w:rPr>
          <w:rFonts w:ascii="Times New Roman" w:hAnsi="Times New Roman" w:cs="Times New Roman"/>
          <w:b/>
          <w:sz w:val="28"/>
          <w:szCs w:val="28"/>
        </w:rPr>
        <w:t>)</w:t>
      </w:r>
      <w:r w:rsidR="000E4773" w:rsidRPr="007F149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40D2D" w:rsidRPr="007F149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7F1491">
        <w:rPr>
          <w:rFonts w:ascii="Times New Roman" w:hAnsi="Times New Roman" w:cs="Times New Roman"/>
          <w:b/>
          <w:bCs/>
          <w:sz w:val="28"/>
          <w:szCs w:val="28"/>
        </w:rPr>
        <w:t xml:space="preserve">В </w:t>
      </w:r>
      <w:r w:rsidR="00A40D2D" w:rsidRPr="007F1491">
        <w:rPr>
          <w:rFonts w:ascii="Times New Roman" w:hAnsi="Times New Roman" w:cs="Times New Roman"/>
          <w:b/>
          <w:bCs/>
          <w:sz w:val="28"/>
          <w:szCs w:val="28"/>
        </w:rPr>
        <w:t xml:space="preserve">статью 6  добавить часть </w:t>
      </w:r>
      <w:r w:rsidR="00A40D2D" w:rsidRPr="007F1491">
        <w:rPr>
          <w:rFonts w:ascii="Times New Roman" w:hAnsi="Times New Roman" w:cs="Times New Roman"/>
          <w:b/>
          <w:sz w:val="28"/>
          <w:szCs w:val="28"/>
        </w:rPr>
        <w:t xml:space="preserve">6.12. </w:t>
      </w:r>
      <w:r w:rsidR="00A40D2D" w:rsidRPr="007F1491">
        <w:rPr>
          <w:rFonts w:ascii="Times New Roman" w:hAnsi="Times New Roman" w:cs="Times New Roman"/>
          <w:b/>
          <w:bCs/>
          <w:sz w:val="28"/>
          <w:szCs w:val="28"/>
        </w:rPr>
        <w:t xml:space="preserve">следующего содержания: </w:t>
      </w:r>
    </w:p>
    <w:p w:rsidR="001079A5" w:rsidRPr="007F1491" w:rsidRDefault="001079A5" w:rsidP="0042619C">
      <w:pPr>
        <w:pStyle w:val="ab"/>
        <w:adjustRightInd w:val="0"/>
        <w:spacing w:after="0" w:line="240" w:lineRule="auto"/>
        <w:ind w:left="709" w:right="78"/>
        <w:jc w:val="both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  <w:r w:rsidRPr="007F1491">
        <w:rPr>
          <w:rFonts w:ascii="Times New Roman" w:hAnsi="Times New Roman" w:cs="Times New Roman"/>
          <w:b/>
          <w:sz w:val="28"/>
          <w:szCs w:val="28"/>
        </w:rPr>
        <w:t>"6.12. Размещение средств наружной информации, вывесок.</w:t>
      </w:r>
    </w:p>
    <w:p w:rsidR="001079A5" w:rsidRPr="007F1491" w:rsidRDefault="001079A5" w:rsidP="0042619C">
      <w:pPr>
        <w:pStyle w:val="ab"/>
        <w:adjustRightInd w:val="0"/>
        <w:spacing w:after="0" w:line="240" w:lineRule="auto"/>
        <w:ind w:left="0" w:right="78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8A4D66">
        <w:rPr>
          <w:rFonts w:ascii="Times New Roman" w:hAnsi="Times New Roman" w:cs="Times New Roman"/>
          <w:sz w:val="28"/>
          <w:szCs w:val="28"/>
        </w:rPr>
        <w:t xml:space="preserve">           В границах исторического поселения (см.</w:t>
      </w:r>
      <w:r w:rsidRPr="008A4D66">
        <w:rPr>
          <w:rFonts w:ascii="Times New Roman" w:hAnsi="Times New Roman" w:cs="Times New Roman"/>
          <w:b/>
          <w:sz w:val="28"/>
          <w:szCs w:val="28"/>
        </w:rPr>
        <w:t xml:space="preserve"> </w:t>
      </w:r>
      <w:hyperlink r:id="rId7" w:history="1">
        <w:r w:rsidRPr="008A4D66">
          <w:rPr>
            <w:rStyle w:val="a4"/>
            <w:rFonts w:ascii="Times New Roman" w:hAnsi="Times New Roman" w:cs="Times New Roman"/>
            <w:b w:val="0"/>
            <w:color w:val="auto"/>
            <w:sz w:val="28"/>
            <w:szCs w:val="28"/>
          </w:rPr>
          <w:t xml:space="preserve">Приказ Министерства культуры РФ от 7 мая 2019 г. </w:t>
        </w:r>
        <w:r w:rsidRPr="008A4D66">
          <w:rPr>
            <w:rStyle w:val="a4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№</w:t>
        </w:r>
        <w:r w:rsidRPr="008A4D66">
          <w:rPr>
            <w:rStyle w:val="a4"/>
            <w:rFonts w:ascii="Times New Roman" w:hAnsi="Times New Roman" w:cs="Times New Roman"/>
            <w:b w:val="0"/>
            <w:color w:val="auto"/>
            <w:sz w:val="28"/>
            <w:szCs w:val="28"/>
          </w:rPr>
          <w:t> 560</w:t>
        </w:r>
        <w:r w:rsidRPr="008A4D66">
          <w:rPr>
            <w:rStyle w:val="a4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 xml:space="preserve"> </w:t>
        </w:r>
        <w:r w:rsidRPr="008A4D66">
          <w:rPr>
            <w:rStyle w:val="a4"/>
            <w:rFonts w:ascii="Times New Roman" w:hAnsi="Times New Roman" w:cs="Times New Roman"/>
            <w:b w:val="0"/>
            <w:color w:val="auto"/>
            <w:sz w:val="28"/>
            <w:szCs w:val="28"/>
          </w:rPr>
          <w:t>"Об утверждении предмета охраны, границ территории и требований к градостроительным регламентам в границах территории исторического поселения федерального значения город Вольск Саратовской области"</w:t>
        </w:r>
      </w:hyperlink>
      <w:r w:rsidRPr="008A4D66">
        <w:rPr>
          <w:rFonts w:ascii="Times New Roman" w:hAnsi="Times New Roman" w:cs="Times New Roman"/>
          <w:b/>
          <w:sz w:val="28"/>
          <w:szCs w:val="28"/>
        </w:rPr>
        <w:t xml:space="preserve"> –</w:t>
      </w:r>
      <w:r w:rsidRPr="008A4D66">
        <w:rPr>
          <w:rFonts w:ascii="Times New Roman" w:hAnsi="Times New Roman" w:cs="Times New Roman"/>
          <w:sz w:val="28"/>
          <w:szCs w:val="28"/>
        </w:rPr>
        <w:t xml:space="preserve"> далее</w:t>
      </w:r>
      <w:r w:rsidRPr="007F1491">
        <w:rPr>
          <w:rFonts w:ascii="Times New Roman" w:hAnsi="Times New Roman" w:cs="Times New Roman"/>
          <w:sz w:val="28"/>
          <w:szCs w:val="28"/>
        </w:rPr>
        <w:t xml:space="preserve"> Приказ)</w:t>
      </w:r>
      <w:r w:rsidRPr="007F149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F1491">
        <w:rPr>
          <w:rFonts w:ascii="Times New Roman" w:hAnsi="Times New Roman" w:cs="Times New Roman"/>
          <w:sz w:val="28"/>
          <w:szCs w:val="28"/>
        </w:rPr>
        <w:t xml:space="preserve">в целях сохранения объектов культурного наследия, выявленных объектов культурного наследия </w:t>
      </w:r>
      <w:r w:rsidRPr="007F1491">
        <w:rPr>
          <w:rFonts w:ascii="Times New Roman" w:hAnsi="Times New Roman" w:cs="Times New Roman"/>
          <w:sz w:val="28"/>
          <w:szCs w:val="28"/>
          <w:u w:val="single"/>
        </w:rPr>
        <w:t xml:space="preserve">запрещается </w:t>
      </w:r>
      <w:r w:rsidRPr="007F1491">
        <w:rPr>
          <w:rFonts w:ascii="Times New Roman" w:hAnsi="Times New Roman" w:cs="Times New Roman"/>
          <w:sz w:val="28"/>
          <w:szCs w:val="28"/>
        </w:rPr>
        <w:t xml:space="preserve">установка на объектах и их территориях рекламных и информационных (вывесок) конструкций, в том числе крепление перетяжек на фасадах, крышах и иных конструктивных элементах зданий. </w:t>
      </w:r>
    </w:p>
    <w:p w:rsidR="001079A5" w:rsidRPr="007F1491" w:rsidRDefault="001079A5" w:rsidP="0042619C">
      <w:pPr>
        <w:pStyle w:val="ab"/>
        <w:spacing w:after="0" w:line="240" w:lineRule="auto"/>
        <w:ind w:left="0" w:right="78" w:firstLine="106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Средства наружной информации должны быть безопасны, спроектированы, изготовлены и установлены в соответствии с требованиями действующего законодательства Российской Федерации, быть технически исправными и эстетически ухоженными, очищенными от грязи и иного мусора.</w:t>
      </w:r>
    </w:p>
    <w:p w:rsidR="001079A5" w:rsidRPr="007F1491" w:rsidRDefault="001079A5" w:rsidP="0042619C">
      <w:pPr>
        <w:pStyle w:val="ab"/>
        <w:spacing w:after="0" w:line="240" w:lineRule="auto"/>
        <w:ind w:left="0" w:right="78" w:firstLine="106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Владельцы средств наружной информации обязаны следить за их надлежащим состоянием, своевременно производить их ремонт и уборку места размещения средств наружной информации.</w:t>
      </w:r>
    </w:p>
    <w:p w:rsidR="001079A5" w:rsidRPr="007F1491" w:rsidRDefault="001079A5" w:rsidP="0042619C">
      <w:pPr>
        <w:pStyle w:val="ab"/>
        <w:spacing w:after="0" w:line="240" w:lineRule="auto"/>
        <w:ind w:left="0" w:right="78" w:firstLine="106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Не допускается размещение и эксплуатация средств наружной информации с поврежденным информационным полем, а также </w:t>
      </w:r>
      <w:r w:rsidRPr="007F1491">
        <w:rPr>
          <w:rFonts w:ascii="Times New Roman" w:hAnsi="Times New Roman" w:cs="Times New Roman"/>
          <w:sz w:val="28"/>
          <w:szCs w:val="28"/>
        </w:rPr>
        <w:lastRenderedPageBreak/>
        <w:t>завешивание, заклеивание средств наружной информации полиэтиленовой пленкой и иными подобными материалами.</w:t>
      </w:r>
    </w:p>
    <w:p w:rsidR="001079A5" w:rsidRPr="007F1491" w:rsidRDefault="001079A5" w:rsidP="0042619C">
      <w:pPr>
        <w:pStyle w:val="ab"/>
        <w:spacing w:after="0" w:line="240" w:lineRule="auto"/>
        <w:ind w:left="0" w:right="78" w:firstLine="106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Не допускается наличие на средствах наружной информации механических повреждений, а также нарушение целостности конструкции.</w:t>
      </w:r>
    </w:p>
    <w:p w:rsidR="001079A5" w:rsidRPr="007F1491" w:rsidRDefault="001079A5" w:rsidP="0042619C">
      <w:pPr>
        <w:pStyle w:val="ab"/>
        <w:spacing w:after="0" w:line="240" w:lineRule="auto"/>
        <w:ind w:left="0" w:right="78" w:firstLine="106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Не допускается размещение на средствах наружной информации объявлений, посторонних надписей, изображений и других сообщений, не относящихся к данному средству наружной информации.</w:t>
      </w:r>
    </w:p>
    <w:p w:rsidR="001079A5" w:rsidRPr="007F1491" w:rsidRDefault="001079A5" w:rsidP="0042619C">
      <w:pPr>
        <w:pStyle w:val="ab"/>
        <w:spacing w:after="0" w:line="240" w:lineRule="auto"/>
        <w:ind w:left="0" w:right="78" w:firstLine="106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Владелец и (или) собственник средства наружной информации обязан восстановить благоустройство территории и (или) внешний вид фасада здания после монтажа (демонтажа) средства наружной информации в течение 3 суток.</w:t>
      </w:r>
    </w:p>
    <w:p w:rsidR="001079A5" w:rsidRPr="007F1491" w:rsidRDefault="001079A5" w:rsidP="0042619C">
      <w:pPr>
        <w:pStyle w:val="ab"/>
        <w:spacing w:after="0" w:line="240" w:lineRule="auto"/>
        <w:ind w:left="0" w:right="78" w:firstLine="106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Средства наружной информации при наличии у них фундаментного блока должны быть демонтированы вместе с фундаментным блоком. После демонтажа земельный участок должен быть приведен в первоначальное состояние владельцем и (или) собственником средства наружной информации в течение 5 суток.</w:t>
      </w:r>
    </w:p>
    <w:p w:rsidR="001079A5" w:rsidRPr="007F1491" w:rsidRDefault="001079A5" w:rsidP="0042619C">
      <w:pPr>
        <w:pStyle w:val="ab"/>
        <w:spacing w:after="0" w:line="240" w:lineRule="auto"/>
        <w:ind w:left="0" w:right="78" w:firstLine="106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Обязанность по соблюдению требований настоящего раздела Правил к содержанию и размещению средств наружной информации, в том числе в части безопасности размещаемых конструкций и проведения работ по их размещению, несут владельцы средств наружной информации.</w:t>
      </w:r>
    </w:p>
    <w:p w:rsidR="005E27BC" w:rsidRPr="007F1491" w:rsidRDefault="001079A5" w:rsidP="0042619C">
      <w:pPr>
        <w:pStyle w:val="ab"/>
        <w:spacing w:after="0" w:line="240" w:lineRule="auto"/>
        <w:ind w:left="0" w:right="78" w:firstLine="106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Владелец или собственник средств наружной информации несет ответственность за любые нарушения правил безопасности, а также за неисправности и аварийные ситуации при нарушении условий монтажа (демонтажа) и эксплуатации средств наружной информации.</w:t>
      </w:r>
    </w:p>
    <w:p w:rsidR="001079A5" w:rsidRPr="007F1491" w:rsidRDefault="001079A5" w:rsidP="0042619C">
      <w:pPr>
        <w:pStyle w:val="ab"/>
        <w:spacing w:after="0" w:line="240" w:lineRule="auto"/>
        <w:ind w:left="0" w:right="78" w:firstLine="106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Средства наружной информации, не соответствующие требованиям настоящих Правил, подлежат демонтажу в соответствии с действующим законодательством Российской Федерации.</w:t>
      </w:r>
    </w:p>
    <w:p w:rsidR="001079A5" w:rsidRPr="007F1491" w:rsidRDefault="001079A5" w:rsidP="0042619C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F1491">
        <w:rPr>
          <w:rFonts w:ascii="Times New Roman" w:hAnsi="Times New Roman" w:cs="Times New Roman"/>
          <w:b/>
          <w:sz w:val="28"/>
          <w:szCs w:val="28"/>
          <w:u w:val="single"/>
        </w:rPr>
        <w:t>Запрещается:</w:t>
      </w:r>
    </w:p>
    <w:p w:rsidR="001079A5" w:rsidRPr="007F1491" w:rsidRDefault="001079A5" w:rsidP="0042619C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- размещение средств наружной информации, вывесок на конструктивных элементах фасадов зданий и сооружений (композиционно и функционально связанных с фасадом), в том числе маркизах, навесах и козырьках.</w:t>
      </w:r>
    </w:p>
    <w:p w:rsidR="001079A5" w:rsidRPr="007F1491" w:rsidRDefault="001079A5" w:rsidP="0042619C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- размещение средств наружной информации, вывесок, режимных вывесок в виде светодиодных конструкций (табло) типа "бегущая строка";</w:t>
      </w:r>
    </w:p>
    <w:p w:rsidR="001079A5" w:rsidRPr="007F1491" w:rsidRDefault="001079A5" w:rsidP="0042619C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- использование на средствах наружной информации, вывесках иностранного шрифта;</w:t>
      </w:r>
    </w:p>
    <w:p w:rsidR="001079A5" w:rsidRPr="007F1491" w:rsidRDefault="001079A5" w:rsidP="0042619C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- размещение щитовых, баннерных вывесок, световых коробов;</w:t>
      </w:r>
    </w:p>
    <w:p w:rsidR="001079A5" w:rsidRPr="007F1491" w:rsidRDefault="001079A5" w:rsidP="0042619C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- размещение вывески выше линии второго этажа (линии перекрытий между первым и вторым этажами);</w:t>
      </w:r>
    </w:p>
    <w:p w:rsidR="001079A5" w:rsidRPr="007F1491" w:rsidRDefault="001079A5" w:rsidP="0042619C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- размещение вывесок в виде вертикального расположения букв;</w:t>
      </w:r>
    </w:p>
    <w:p w:rsidR="001079A5" w:rsidRPr="007F1491" w:rsidRDefault="001079A5" w:rsidP="0042619C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- размещение вывесок путем непосредственного нанесения на поверхность фасада декоративно-художественного и (или) текстового изображения (методом покраски, наклейки и иными методами);</w:t>
      </w:r>
    </w:p>
    <w:p w:rsidR="001079A5" w:rsidRPr="007F1491" w:rsidRDefault="001079A5" w:rsidP="0042619C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- использование непрозрачной основы для крепления отдельных элементов вывески, выделяющихся на фасаде здания и сооружения;</w:t>
      </w:r>
    </w:p>
    <w:p w:rsidR="001079A5" w:rsidRPr="007F1491" w:rsidRDefault="001079A5" w:rsidP="0042619C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- размещение вывесок, режимных вывесок на архитектурных деталях фасадов объектов, в том числе на колоннах, пилястрах, орнаментах и </w:t>
      </w:r>
      <w:r w:rsidRPr="007F1491">
        <w:rPr>
          <w:rFonts w:ascii="Times New Roman" w:hAnsi="Times New Roman" w:cs="Times New Roman"/>
          <w:sz w:val="28"/>
          <w:szCs w:val="28"/>
        </w:rPr>
        <w:lastRenderedPageBreak/>
        <w:t>лепнине, простенках, эркерах, вывески не должны закрывать архитектурные элементы и декоративные детали фасадов зданий;</w:t>
      </w:r>
    </w:p>
    <w:p w:rsidR="001079A5" w:rsidRPr="007F1491" w:rsidRDefault="001079A5" w:rsidP="0042619C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- вывески "типа панель-кронштейн" не должны создавать препятствия для движения пешеходов и уборки улиц механизированным способом;</w:t>
      </w:r>
    </w:p>
    <w:p w:rsidR="001079A5" w:rsidRPr="00B954E6" w:rsidRDefault="001079A5" w:rsidP="0042619C">
      <w:pPr>
        <w:pStyle w:val="a5"/>
        <w:spacing w:line="240" w:lineRule="auto"/>
        <w:ind w:firstLine="708"/>
      </w:pPr>
      <w:r w:rsidRPr="007F1491">
        <w:rPr>
          <w:szCs w:val="28"/>
        </w:rPr>
        <w:t xml:space="preserve">- размещение вывесок, режимных вывесок с нарушением их геометрических параметров и мест расположения, </w:t>
      </w:r>
      <w:proofErr w:type="gramStart"/>
      <w:r w:rsidRPr="007F1491">
        <w:rPr>
          <w:szCs w:val="28"/>
        </w:rPr>
        <w:t>установленных  Приказом</w:t>
      </w:r>
      <w:proofErr w:type="gramEnd"/>
      <w:r w:rsidRPr="007F1491">
        <w:rPr>
          <w:szCs w:val="28"/>
        </w:rPr>
        <w:t xml:space="preserve"> Министерства культуры РФ от 07.05.2019г. № 560, а так же </w:t>
      </w:r>
      <w:r w:rsidRPr="00B954E6">
        <w:t>постановлением администрации Вольского муниципального района</w:t>
      </w:r>
      <w:r w:rsidR="00B954E6">
        <w:rPr>
          <w:spacing w:val="20"/>
          <w:szCs w:val="28"/>
        </w:rPr>
        <w:t xml:space="preserve"> </w:t>
      </w:r>
      <w:r w:rsidRPr="00B954E6">
        <w:t>Саратовской области от  13.10.2021г. №  2348 «Об утверждении порядка согласования проекта и размещения вывесок на территории МО г.Вольск» (с изменениями и дополнениями).</w:t>
      </w:r>
    </w:p>
    <w:p w:rsidR="001079A5" w:rsidRPr="007F1491" w:rsidRDefault="001079A5" w:rsidP="0042619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ab/>
      </w:r>
      <w:r w:rsidRPr="007F1491">
        <w:rPr>
          <w:rFonts w:ascii="Times New Roman" w:hAnsi="Times New Roman" w:cs="Times New Roman"/>
          <w:sz w:val="28"/>
          <w:szCs w:val="28"/>
          <w:u w:val="single"/>
        </w:rPr>
        <w:t>Допускается</w:t>
      </w:r>
      <w:r w:rsidRPr="007F1491">
        <w:rPr>
          <w:rFonts w:ascii="Times New Roman" w:hAnsi="Times New Roman" w:cs="Times New Roman"/>
          <w:sz w:val="28"/>
          <w:szCs w:val="28"/>
        </w:rPr>
        <w:t xml:space="preserve"> размещение информационных объектов с информационным горизонтальным полем не более 0,6 кв. м.</w:t>
      </w:r>
    </w:p>
    <w:p w:rsidR="001079A5" w:rsidRPr="007F1491" w:rsidRDefault="001079A5" w:rsidP="004261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 xml:space="preserve">Пример размещения </w:t>
      </w:r>
      <w:proofErr w:type="gramStart"/>
      <w:r w:rsidRPr="007F1491">
        <w:rPr>
          <w:rFonts w:ascii="Times New Roman" w:hAnsi="Times New Roman" w:cs="Times New Roman"/>
          <w:sz w:val="28"/>
          <w:szCs w:val="28"/>
        </w:rPr>
        <w:t>вывески  (</w:t>
      </w:r>
      <w:proofErr w:type="gramEnd"/>
      <w:r w:rsidR="00B954E6">
        <w:rPr>
          <w:rFonts w:ascii="Times New Roman" w:hAnsi="Times New Roman" w:cs="Times New Roman"/>
          <w:sz w:val="28"/>
          <w:szCs w:val="28"/>
        </w:rPr>
        <w:t>П</w:t>
      </w:r>
      <w:r w:rsidRPr="007F1491">
        <w:rPr>
          <w:rFonts w:ascii="Times New Roman" w:hAnsi="Times New Roman" w:cs="Times New Roman"/>
          <w:sz w:val="28"/>
          <w:szCs w:val="28"/>
        </w:rPr>
        <w:t>риложение) ."</w:t>
      </w:r>
    </w:p>
    <w:p w:rsidR="00A40D2D" w:rsidRPr="007F1491" w:rsidRDefault="00065246" w:rsidP="0042619C">
      <w:pPr>
        <w:pStyle w:val="1"/>
        <w:spacing w:before="0" w:after="0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7F1491">
        <w:rPr>
          <w:rFonts w:ascii="Times New Roman" w:hAnsi="Times New Roman" w:cs="Times New Roman"/>
          <w:color w:val="auto"/>
          <w:sz w:val="28"/>
          <w:szCs w:val="28"/>
        </w:rPr>
        <w:t xml:space="preserve">     </w:t>
      </w:r>
      <w:r w:rsidR="00A40D2D" w:rsidRPr="007F1491">
        <w:rPr>
          <w:rFonts w:ascii="Times New Roman" w:hAnsi="Times New Roman" w:cs="Times New Roman"/>
          <w:color w:val="auto"/>
          <w:sz w:val="28"/>
          <w:szCs w:val="28"/>
        </w:rPr>
        <w:t xml:space="preserve">     </w:t>
      </w:r>
      <w:r w:rsidR="00A40D2D" w:rsidRPr="007F1491">
        <w:rPr>
          <w:rFonts w:ascii="Times New Roman" w:hAnsi="Times New Roman" w:cs="Times New Roman"/>
          <w:b w:val="0"/>
          <w:color w:val="auto"/>
          <w:sz w:val="28"/>
          <w:szCs w:val="28"/>
        </w:rPr>
        <w:t>2. Контроль за исполнением настоящего решения возложить на главу Вольского муниципального района.</w:t>
      </w:r>
    </w:p>
    <w:p w:rsidR="00A40D2D" w:rsidRPr="007F1491" w:rsidRDefault="00A40D2D" w:rsidP="004261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1491">
        <w:rPr>
          <w:rFonts w:ascii="Times New Roman" w:hAnsi="Times New Roman" w:cs="Times New Roman"/>
          <w:sz w:val="28"/>
          <w:szCs w:val="28"/>
        </w:rPr>
        <w:t>3. Настоящее решение вступает в силу после его официального опубликования.</w:t>
      </w:r>
    </w:p>
    <w:p w:rsidR="00A40D2D" w:rsidRPr="0042619C" w:rsidRDefault="00A40D2D" w:rsidP="0042619C">
      <w:pPr>
        <w:suppressAutoHyphens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24F6D" w:rsidRPr="0042619C" w:rsidRDefault="00C24F6D" w:rsidP="0042619C">
      <w:pPr>
        <w:pStyle w:val="ad"/>
        <w:jc w:val="both"/>
        <w:rPr>
          <w:rFonts w:ascii="Times New Roman" w:hAnsi="Times New Roman" w:cs="Times New Roman"/>
          <w:sz w:val="28"/>
          <w:szCs w:val="28"/>
        </w:rPr>
      </w:pPr>
    </w:p>
    <w:p w:rsidR="00C24F6D" w:rsidRPr="0042619C" w:rsidRDefault="00C24F6D" w:rsidP="0042619C">
      <w:pPr>
        <w:pStyle w:val="2"/>
        <w:spacing w:after="0" w:line="240" w:lineRule="auto"/>
        <w:rPr>
          <w:b/>
          <w:sz w:val="28"/>
          <w:szCs w:val="28"/>
        </w:rPr>
      </w:pPr>
      <w:r w:rsidRPr="0042619C">
        <w:rPr>
          <w:b/>
          <w:sz w:val="28"/>
          <w:szCs w:val="28"/>
        </w:rPr>
        <w:t xml:space="preserve">Глава </w:t>
      </w:r>
    </w:p>
    <w:p w:rsidR="00C24F6D" w:rsidRPr="0042619C" w:rsidRDefault="00C24F6D" w:rsidP="0042619C">
      <w:pPr>
        <w:pStyle w:val="2"/>
        <w:spacing w:after="0" w:line="240" w:lineRule="auto"/>
        <w:rPr>
          <w:b/>
          <w:sz w:val="28"/>
          <w:szCs w:val="28"/>
        </w:rPr>
      </w:pPr>
      <w:r w:rsidRPr="0042619C">
        <w:rPr>
          <w:b/>
          <w:sz w:val="28"/>
          <w:szCs w:val="28"/>
        </w:rPr>
        <w:t xml:space="preserve"> муниципального образования</w:t>
      </w:r>
    </w:p>
    <w:p w:rsidR="00C24F6D" w:rsidRPr="0042619C" w:rsidRDefault="00C24F6D" w:rsidP="0042619C">
      <w:pPr>
        <w:pStyle w:val="2"/>
        <w:spacing w:after="0" w:line="240" w:lineRule="auto"/>
        <w:rPr>
          <w:b/>
          <w:sz w:val="28"/>
          <w:szCs w:val="28"/>
        </w:rPr>
      </w:pPr>
      <w:r w:rsidRPr="0042619C">
        <w:rPr>
          <w:b/>
          <w:sz w:val="28"/>
          <w:szCs w:val="28"/>
        </w:rPr>
        <w:t xml:space="preserve"> город Вольск</w:t>
      </w:r>
      <w:r w:rsidRPr="0042619C">
        <w:rPr>
          <w:b/>
          <w:sz w:val="28"/>
          <w:szCs w:val="28"/>
        </w:rPr>
        <w:tab/>
        <w:t xml:space="preserve">                                                                       С.В. Фролова </w:t>
      </w:r>
    </w:p>
    <w:p w:rsidR="00C24F6D" w:rsidRPr="0042619C" w:rsidRDefault="00C24F6D" w:rsidP="0042619C">
      <w:pPr>
        <w:pStyle w:val="2"/>
        <w:spacing w:after="0" w:line="240" w:lineRule="auto"/>
        <w:rPr>
          <w:b/>
          <w:color w:val="FF0000"/>
          <w:sz w:val="28"/>
          <w:szCs w:val="28"/>
        </w:rPr>
      </w:pPr>
    </w:p>
    <w:p w:rsidR="00ED4FB1" w:rsidRPr="0042619C" w:rsidRDefault="00ED4FB1" w:rsidP="0042619C">
      <w:pPr>
        <w:pStyle w:val="ad"/>
        <w:jc w:val="both"/>
        <w:rPr>
          <w:rFonts w:ascii="Times New Roman" w:hAnsi="Times New Roman" w:cs="Times New Roman"/>
          <w:sz w:val="28"/>
          <w:szCs w:val="28"/>
        </w:rPr>
      </w:pPr>
    </w:p>
    <w:p w:rsidR="00ED4FB1" w:rsidRPr="0042619C" w:rsidRDefault="00ED4FB1" w:rsidP="0042619C">
      <w:pPr>
        <w:pStyle w:val="ad"/>
        <w:jc w:val="both"/>
        <w:rPr>
          <w:rFonts w:ascii="Times New Roman" w:hAnsi="Times New Roman" w:cs="Times New Roman"/>
          <w:sz w:val="28"/>
          <w:szCs w:val="28"/>
        </w:rPr>
      </w:pPr>
    </w:p>
    <w:p w:rsidR="00ED4FB1" w:rsidRPr="0042619C" w:rsidRDefault="00ED4FB1" w:rsidP="0042619C">
      <w:pPr>
        <w:pStyle w:val="ad"/>
        <w:jc w:val="both"/>
        <w:rPr>
          <w:rFonts w:ascii="Times New Roman" w:hAnsi="Times New Roman" w:cs="Times New Roman"/>
          <w:sz w:val="28"/>
          <w:szCs w:val="28"/>
        </w:rPr>
      </w:pPr>
    </w:p>
    <w:p w:rsidR="00ED4FB1" w:rsidRPr="0042619C" w:rsidRDefault="00ED4FB1" w:rsidP="0042619C">
      <w:pPr>
        <w:pStyle w:val="ad"/>
        <w:jc w:val="both"/>
        <w:rPr>
          <w:rFonts w:ascii="Times New Roman" w:hAnsi="Times New Roman" w:cs="Times New Roman"/>
          <w:sz w:val="28"/>
          <w:szCs w:val="28"/>
        </w:rPr>
      </w:pPr>
    </w:p>
    <w:p w:rsidR="00ED4FB1" w:rsidRPr="0042619C" w:rsidRDefault="00ED4FB1" w:rsidP="0042619C">
      <w:pPr>
        <w:pStyle w:val="ad"/>
        <w:jc w:val="both"/>
        <w:rPr>
          <w:rFonts w:ascii="Times New Roman" w:hAnsi="Times New Roman" w:cs="Times New Roman"/>
          <w:sz w:val="28"/>
          <w:szCs w:val="28"/>
        </w:rPr>
      </w:pPr>
    </w:p>
    <w:p w:rsidR="00ED4FB1" w:rsidRPr="0042619C" w:rsidRDefault="00ED4FB1" w:rsidP="0042619C">
      <w:pPr>
        <w:pStyle w:val="ad"/>
        <w:jc w:val="both"/>
        <w:rPr>
          <w:rFonts w:ascii="Times New Roman" w:hAnsi="Times New Roman" w:cs="Times New Roman"/>
          <w:sz w:val="28"/>
          <w:szCs w:val="28"/>
        </w:rPr>
      </w:pPr>
    </w:p>
    <w:p w:rsidR="005E27BC" w:rsidRPr="0042619C" w:rsidRDefault="005E27BC" w:rsidP="0042619C">
      <w:pPr>
        <w:pStyle w:val="ad"/>
        <w:jc w:val="both"/>
        <w:rPr>
          <w:rFonts w:ascii="Times New Roman" w:hAnsi="Times New Roman" w:cs="Times New Roman"/>
          <w:sz w:val="28"/>
          <w:szCs w:val="28"/>
        </w:rPr>
      </w:pPr>
    </w:p>
    <w:p w:rsidR="005E27BC" w:rsidRPr="0042619C" w:rsidRDefault="005E27BC" w:rsidP="0042619C">
      <w:pPr>
        <w:pStyle w:val="ad"/>
        <w:jc w:val="both"/>
        <w:rPr>
          <w:rFonts w:ascii="Times New Roman" w:hAnsi="Times New Roman" w:cs="Times New Roman"/>
          <w:sz w:val="28"/>
          <w:szCs w:val="28"/>
        </w:rPr>
      </w:pPr>
    </w:p>
    <w:p w:rsidR="005E27BC" w:rsidRPr="0042619C" w:rsidRDefault="005E27BC" w:rsidP="0042619C">
      <w:pPr>
        <w:pStyle w:val="ad"/>
        <w:jc w:val="both"/>
        <w:rPr>
          <w:rFonts w:ascii="Times New Roman" w:hAnsi="Times New Roman" w:cs="Times New Roman"/>
          <w:sz w:val="28"/>
          <w:szCs w:val="28"/>
        </w:rPr>
      </w:pPr>
    </w:p>
    <w:p w:rsidR="005E27BC" w:rsidRPr="0042619C" w:rsidRDefault="005E27BC" w:rsidP="0042619C">
      <w:pPr>
        <w:pStyle w:val="ad"/>
        <w:jc w:val="both"/>
        <w:rPr>
          <w:rFonts w:ascii="Times New Roman" w:hAnsi="Times New Roman" w:cs="Times New Roman"/>
          <w:sz w:val="28"/>
          <w:szCs w:val="28"/>
        </w:rPr>
      </w:pPr>
    </w:p>
    <w:p w:rsidR="005E27BC" w:rsidRPr="0042619C" w:rsidRDefault="005E27BC" w:rsidP="0042619C">
      <w:pPr>
        <w:pStyle w:val="ad"/>
        <w:jc w:val="both"/>
        <w:rPr>
          <w:rFonts w:ascii="Times New Roman" w:hAnsi="Times New Roman" w:cs="Times New Roman"/>
          <w:sz w:val="28"/>
          <w:szCs w:val="28"/>
        </w:rPr>
      </w:pPr>
    </w:p>
    <w:p w:rsidR="005E27BC" w:rsidRPr="0042619C" w:rsidRDefault="005E27BC" w:rsidP="0042619C">
      <w:pPr>
        <w:pStyle w:val="ad"/>
        <w:jc w:val="both"/>
        <w:rPr>
          <w:rFonts w:ascii="Times New Roman" w:hAnsi="Times New Roman" w:cs="Times New Roman"/>
          <w:sz w:val="28"/>
          <w:szCs w:val="28"/>
        </w:rPr>
      </w:pPr>
    </w:p>
    <w:p w:rsidR="005E27BC" w:rsidRPr="0042619C" w:rsidRDefault="005E27BC" w:rsidP="0042619C">
      <w:pPr>
        <w:pStyle w:val="ad"/>
        <w:jc w:val="both"/>
        <w:rPr>
          <w:rFonts w:ascii="Times New Roman" w:hAnsi="Times New Roman" w:cs="Times New Roman"/>
          <w:sz w:val="28"/>
          <w:szCs w:val="28"/>
        </w:rPr>
      </w:pPr>
    </w:p>
    <w:p w:rsidR="005E27BC" w:rsidRPr="0042619C" w:rsidRDefault="005E27BC" w:rsidP="0042619C">
      <w:pPr>
        <w:pStyle w:val="ad"/>
        <w:jc w:val="both"/>
        <w:rPr>
          <w:rFonts w:ascii="Times New Roman" w:hAnsi="Times New Roman" w:cs="Times New Roman"/>
          <w:sz w:val="28"/>
          <w:szCs w:val="28"/>
        </w:rPr>
      </w:pPr>
    </w:p>
    <w:p w:rsidR="005E27BC" w:rsidRPr="0042619C" w:rsidRDefault="005E27BC" w:rsidP="0042619C">
      <w:pPr>
        <w:pStyle w:val="ad"/>
        <w:jc w:val="both"/>
        <w:rPr>
          <w:rFonts w:ascii="Times New Roman" w:hAnsi="Times New Roman" w:cs="Times New Roman"/>
          <w:sz w:val="28"/>
          <w:szCs w:val="28"/>
        </w:rPr>
      </w:pPr>
    </w:p>
    <w:bookmarkEnd w:id="0"/>
    <w:p w:rsidR="00DE7720" w:rsidRDefault="00DE7720" w:rsidP="004261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33D7D" w:rsidRDefault="00833D7D" w:rsidP="004261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33D7D" w:rsidRDefault="00833D7D" w:rsidP="004261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33D7D" w:rsidRDefault="00833D7D" w:rsidP="004261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33D7D" w:rsidRDefault="00833D7D" w:rsidP="004261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33D7D" w:rsidRDefault="00833D7D" w:rsidP="004261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33D7D" w:rsidRDefault="00833D7D" w:rsidP="004261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33D7D" w:rsidRDefault="00833D7D" w:rsidP="004261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33D7D" w:rsidRPr="00B954E6" w:rsidRDefault="00833D7D" w:rsidP="0042619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8"/>
        </w:rPr>
      </w:pPr>
    </w:p>
    <w:p w:rsidR="005E27BC" w:rsidRPr="00B954E6" w:rsidRDefault="005E27BC" w:rsidP="0042619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8"/>
        </w:rPr>
      </w:pPr>
      <w:r w:rsidRPr="00B954E6">
        <w:rPr>
          <w:rFonts w:ascii="Times New Roman" w:hAnsi="Times New Roman" w:cs="Times New Roman"/>
          <w:b/>
          <w:sz w:val="24"/>
          <w:szCs w:val="28"/>
        </w:rPr>
        <w:t xml:space="preserve">Приложение </w:t>
      </w:r>
      <w:r w:rsidR="009F6C1E" w:rsidRPr="00B954E6">
        <w:rPr>
          <w:rFonts w:ascii="Times New Roman" w:hAnsi="Times New Roman" w:cs="Times New Roman"/>
          <w:b/>
          <w:sz w:val="24"/>
          <w:szCs w:val="28"/>
        </w:rPr>
        <w:t xml:space="preserve">к решению </w:t>
      </w:r>
    </w:p>
    <w:p w:rsidR="00B954E6" w:rsidRPr="00B954E6" w:rsidRDefault="00B954E6" w:rsidP="0042619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8"/>
        </w:rPr>
      </w:pPr>
      <w:r w:rsidRPr="00B954E6">
        <w:rPr>
          <w:rFonts w:ascii="Times New Roman" w:hAnsi="Times New Roman" w:cs="Times New Roman"/>
          <w:b/>
          <w:sz w:val="24"/>
          <w:szCs w:val="28"/>
        </w:rPr>
        <w:t xml:space="preserve">Совета </w:t>
      </w:r>
      <w:r w:rsidR="009F6C1E" w:rsidRPr="00B954E6">
        <w:rPr>
          <w:rFonts w:ascii="Times New Roman" w:hAnsi="Times New Roman" w:cs="Times New Roman"/>
          <w:b/>
          <w:sz w:val="24"/>
          <w:szCs w:val="28"/>
        </w:rPr>
        <w:t xml:space="preserve">муниципального образования </w:t>
      </w:r>
    </w:p>
    <w:p w:rsidR="005E27BC" w:rsidRDefault="009F6C1E" w:rsidP="00B954E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8"/>
        </w:rPr>
      </w:pPr>
      <w:r w:rsidRPr="00B954E6">
        <w:rPr>
          <w:rFonts w:ascii="Times New Roman" w:hAnsi="Times New Roman" w:cs="Times New Roman"/>
          <w:b/>
          <w:sz w:val="24"/>
          <w:szCs w:val="28"/>
        </w:rPr>
        <w:t xml:space="preserve">город </w:t>
      </w:r>
      <w:r w:rsidR="005E27BC" w:rsidRPr="00B954E6">
        <w:rPr>
          <w:rFonts w:ascii="Times New Roman" w:hAnsi="Times New Roman" w:cs="Times New Roman"/>
          <w:b/>
          <w:sz w:val="24"/>
          <w:szCs w:val="28"/>
        </w:rPr>
        <w:t>Вольск</w:t>
      </w:r>
      <w:r w:rsidR="00B954E6" w:rsidRPr="00B954E6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="005E27BC" w:rsidRPr="00B954E6">
        <w:rPr>
          <w:rFonts w:ascii="Times New Roman" w:hAnsi="Times New Roman" w:cs="Times New Roman"/>
          <w:b/>
          <w:sz w:val="24"/>
          <w:szCs w:val="28"/>
        </w:rPr>
        <w:t>от</w:t>
      </w:r>
      <w:r w:rsidR="00B954E6" w:rsidRPr="00B954E6">
        <w:rPr>
          <w:rFonts w:ascii="Times New Roman" w:hAnsi="Times New Roman" w:cs="Times New Roman"/>
          <w:b/>
          <w:sz w:val="24"/>
          <w:szCs w:val="28"/>
        </w:rPr>
        <w:t xml:space="preserve"> 15.12.2023 г. </w:t>
      </w:r>
      <w:r w:rsidR="005E27BC" w:rsidRPr="00B954E6">
        <w:rPr>
          <w:rFonts w:ascii="Times New Roman" w:hAnsi="Times New Roman" w:cs="Times New Roman"/>
          <w:b/>
          <w:sz w:val="24"/>
          <w:szCs w:val="28"/>
        </w:rPr>
        <w:t>№</w:t>
      </w:r>
      <w:r w:rsidR="00B954E6" w:rsidRPr="00B954E6">
        <w:rPr>
          <w:rFonts w:ascii="Times New Roman" w:hAnsi="Times New Roman" w:cs="Times New Roman"/>
          <w:b/>
          <w:sz w:val="24"/>
          <w:szCs w:val="28"/>
        </w:rPr>
        <w:t xml:space="preserve"> 6/5-21</w:t>
      </w:r>
    </w:p>
    <w:p w:rsidR="00B954E6" w:rsidRDefault="00B954E6" w:rsidP="00B954E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8"/>
        </w:rPr>
      </w:pPr>
    </w:p>
    <w:p w:rsidR="00B954E6" w:rsidRPr="00B954E6" w:rsidRDefault="00B954E6" w:rsidP="00B954E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8"/>
        </w:rPr>
      </w:pPr>
    </w:p>
    <w:p w:rsidR="00D87E8A" w:rsidRPr="0042619C" w:rsidRDefault="00D87E8A" w:rsidP="004261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2619C">
        <w:rPr>
          <w:rFonts w:ascii="Times New Roman" w:hAnsi="Times New Roman" w:cs="Times New Roman"/>
          <w:sz w:val="28"/>
          <w:szCs w:val="28"/>
        </w:rPr>
        <w:t xml:space="preserve">        </w:t>
      </w:r>
      <w:r w:rsidR="00C24F6D" w:rsidRPr="0042619C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</w:t>
      </w:r>
      <w:r w:rsidRPr="0042619C">
        <w:rPr>
          <w:rFonts w:ascii="Times New Roman" w:hAnsi="Times New Roman" w:cs="Times New Roman"/>
          <w:sz w:val="28"/>
          <w:szCs w:val="28"/>
        </w:rPr>
        <w:t xml:space="preserve">   </w:t>
      </w:r>
      <w:r w:rsidR="005E27BC" w:rsidRPr="0042619C"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</w:p>
    <w:p w:rsidR="00486A43" w:rsidRPr="00B954E6" w:rsidRDefault="00486A43" w:rsidP="0042619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954E6">
        <w:rPr>
          <w:rFonts w:ascii="Times New Roman" w:hAnsi="Times New Roman" w:cs="Times New Roman"/>
          <w:b/>
          <w:sz w:val="28"/>
          <w:szCs w:val="28"/>
        </w:rPr>
        <w:t>Пример размещения вывески:</w:t>
      </w:r>
    </w:p>
    <w:p w:rsidR="00195E7B" w:rsidRPr="0042619C" w:rsidRDefault="00195E7B" w:rsidP="0042619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86A43" w:rsidRPr="0042619C" w:rsidRDefault="00195E7B" w:rsidP="0042619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2619C">
        <w:rPr>
          <w:rFonts w:ascii="Times New Roman" w:hAnsi="Times New Roman" w:cs="Times New Roman"/>
          <w:sz w:val="28"/>
          <w:szCs w:val="28"/>
        </w:rPr>
        <w:t>Рисунок 1</w:t>
      </w:r>
    </w:p>
    <w:p w:rsidR="003A7545" w:rsidRPr="0042619C" w:rsidRDefault="00486A43" w:rsidP="00B954E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2619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38775" cy="3457575"/>
            <wp:effectExtent l="19050" t="0" r="952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5968" t="45888" r="39405" b="75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9068" cy="3457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A43" w:rsidRPr="0042619C" w:rsidRDefault="00195E7B" w:rsidP="0042619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2619C">
        <w:rPr>
          <w:rFonts w:ascii="Times New Roman" w:hAnsi="Times New Roman" w:cs="Times New Roman"/>
          <w:sz w:val="28"/>
          <w:szCs w:val="28"/>
        </w:rPr>
        <w:t>Рисунок 2</w:t>
      </w:r>
    </w:p>
    <w:p w:rsidR="00486A43" w:rsidRPr="0042619C" w:rsidRDefault="00195E7B" w:rsidP="00B954E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2619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008194" cy="332422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2177" t="31382" r="24583" b="14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313" cy="3330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54E6" w:rsidRDefault="00B954E6" w:rsidP="0042619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9178A3" w:rsidRPr="0042619C" w:rsidRDefault="009178A3" w:rsidP="0042619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2619C">
        <w:rPr>
          <w:rFonts w:ascii="Times New Roman" w:hAnsi="Times New Roman" w:cs="Times New Roman"/>
          <w:b/>
          <w:sz w:val="28"/>
          <w:szCs w:val="28"/>
        </w:rPr>
        <w:t xml:space="preserve">Глава </w:t>
      </w:r>
    </w:p>
    <w:p w:rsidR="009178A3" w:rsidRPr="0042619C" w:rsidRDefault="009178A3" w:rsidP="0042619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2619C">
        <w:rPr>
          <w:rFonts w:ascii="Times New Roman" w:hAnsi="Times New Roman" w:cs="Times New Roman"/>
          <w:b/>
          <w:sz w:val="28"/>
          <w:szCs w:val="28"/>
        </w:rPr>
        <w:t>муниципального образования</w:t>
      </w:r>
    </w:p>
    <w:p w:rsidR="009178A3" w:rsidRPr="0042619C" w:rsidRDefault="009178A3" w:rsidP="0042619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2619C">
        <w:rPr>
          <w:rFonts w:ascii="Times New Roman" w:hAnsi="Times New Roman" w:cs="Times New Roman"/>
          <w:b/>
          <w:sz w:val="28"/>
          <w:szCs w:val="28"/>
        </w:rPr>
        <w:t>город Вольск                                                                             С.В.Фролова</w:t>
      </w:r>
    </w:p>
    <w:sectPr w:rsidR="009178A3" w:rsidRPr="0042619C" w:rsidSect="00DE7720">
      <w:pgSz w:w="11906" w:h="16838"/>
      <w:pgMar w:top="709" w:right="851" w:bottom="85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2966F2"/>
    <w:multiLevelType w:val="hybridMultilevel"/>
    <w:tmpl w:val="A21C7CB4"/>
    <w:lvl w:ilvl="0" w:tplc="244A9CB6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37B675CC"/>
    <w:multiLevelType w:val="hybridMultilevel"/>
    <w:tmpl w:val="A21C7CB4"/>
    <w:lvl w:ilvl="0" w:tplc="244A9CB6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6330"/>
    <w:rsid w:val="000375A1"/>
    <w:rsid w:val="00065246"/>
    <w:rsid w:val="000E4773"/>
    <w:rsid w:val="001079A5"/>
    <w:rsid w:val="00113E69"/>
    <w:rsid w:val="001238F3"/>
    <w:rsid w:val="001358BF"/>
    <w:rsid w:val="00185F2A"/>
    <w:rsid w:val="00195E7B"/>
    <w:rsid w:val="00215AB1"/>
    <w:rsid w:val="00290D9E"/>
    <w:rsid w:val="00295479"/>
    <w:rsid w:val="002A0663"/>
    <w:rsid w:val="002B31BF"/>
    <w:rsid w:val="003121CD"/>
    <w:rsid w:val="003A7545"/>
    <w:rsid w:val="003D4729"/>
    <w:rsid w:val="00415330"/>
    <w:rsid w:val="0042619C"/>
    <w:rsid w:val="00483C5F"/>
    <w:rsid w:val="00486A43"/>
    <w:rsid w:val="0049408E"/>
    <w:rsid w:val="004F71E1"/>
    <w:rsid w:val="005312D8"/>
    <w:rsid w:val="005B075D"/>
    <w:rsid w:val="005E27BC"/>
    <w:rsid w:val="006347CB"/>
    <w:rsid w:val="00641F13"/>
    <w:rsid w:val="006646D8"/>
    <w:rsid w:val="00680C7C"/>
    <w:rsid w:val="00710923"/>
    <w:rsid w:val="007A64FC"/>
    <w:rsid w:val="007D421B"/>
    <w:rsid w:val="007E752B"/>
    <w:rsid w:val="007F0A16"/>
    <w:rsid w:val="007F1491"/>
    <w:rsid w:val="007F6488"/>
    <w:rsid w:val="00833D7D"/>
    <w:rsid w:val="008A4D66"/>
    <w:rsid w:val="008D4552"/>
    <w:rsid w:val="008F0CA0"/>
    <w:rsid w:val="008F7BA2"/>
    <w:rsid w:val="00903488"/>
    <w:rsid w:val="009178A3"/>
    <w:rsid w:val="00920695"/>
    <w:rsid w:val="00945DB3"/>
    <w:rsid w:val="00957CBC"/>
    <w:rsid w:val="009F6C1E"/>
    <w:rsid w:val="00A40D2D"/>
    <w:rsid w:val="00A7650E"/>
    <w:rsid w:val="00AA59EA"/>
    <w:rsid w:val="00AC7E65"/>
    <w:rsid w:val="00B37C16"/>
    <w:rsid w:val="00B40FFC"/>
    <w:rsid w:val="00B954E6"/>
    <w:rsid w:val="00BC3322"/>
    <w:rsid w:val="00C24F6D"/>
    <w:rsid w:val="00CC12A3"/>
    <w:rsid w:val="00D10D40"/>
    <w:rsid w:val="00D56330"/>
    <w:rsid w:val="00D87E8A"/>
    <w:rsid w:val="00D942E1"/>
    <w:rsid w:val="00DE34B5"/>
    <w:rsid w:val="00DE7720"/>
    <w:rsid w:val="00E02F22"/>
    <w:rsid w:val="00E04643"/>
    <w:rsid w:val="00E2100D"/>
    <w:rsid w:val="00E5210D"/>
    <w:rsid w:val="00E52527"/>
    <w:rsid w:val="00ED4FB1"/>
    <w:rsid w:val="00EE3B44"/>
    <w:rsid w:val="00FC0B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7B1FF2C-A131-485E-A0F9-D915BD2900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A7545"/>
  </w:style>
  <w:style w:type="paragraph" w:styleId="1">
    <w:name w:val="heading 1"/>
    <w:basedOn w:val="a"/>
    <w:next w:val="a"/>
    <w:link w:val="10"/>
    <w:uiPriority w:val="99"/>
    <w:qFormat/>
    <w:rsid w:val="00B40FFC"/>
    <w:pPr>
      <w:widowControl w:val="0"/>
      <w:autoSpaceDE w:val="0"/>
      <w:autoSpaceDN w:val="0"/>
      <w:adjustRightInd w:val="0"/>
      <w:spacing w:before="108" w:after="108" w:line="240" w:lineRule="auto"/>
      <w:jc w:val="center"/>
      <w:outlineLvl w:val="0"/>
    </w:pPr>
    <w:rPr>
      <w:rFonts w:ascii="Arial" w:hAnsi="Arial" w:cs="Arial"/>
      <w:b/>
      <w:bCs/>
      <w:color w:val="26282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Прижатый влево"/>
    <w:basedOn w:val="a"/>
    <w:next w:val="a"/>
    <w:uiPriority w:val="99"/>
    <w:rsid w:val="00D56330"/>
    <w:pPr>
      <w:autoSpaceDE w:val="0"/>
      <w:spacing w:after="0" w:line="240" w:lineRule="auto"/>
    </w:pPr>
    <w:rPr>
      <w:rFonts w:ascii="Arial" w:eastAsia="Times New Roman" w:hAnsi="Arial" w:cs="Arial"/>
      <w:sz w:val="24"/>
      <w:szCs w:val="24"/>
      <w:lang w:eastAsia="ar-SA"/>
    </w:rPr>
  </w:style>
  <w:style w:type="character" w:customStyle="1" w:styleId="10">
    <w:name w:val="Заголовок 1 Знак"/>
    <w:basedOn w:val="a0"/>
    <w:link w:val="1"/>
    <w:uiPriority w:val="99"/>
    <w:rsid w:val="00B40FFC"/>
    <w:rPr>
      <w:rFonts w:ascii="Arial" w:hAnsi="Arial" w:cs="Arial"/>
      <w:b/>
      <w:bCs/>
      <w:color w:val="26282F"/>
      <w:sz w:val="24"/>
      <w:szCs w:val="24"/>
    </w:rPr>
  </w:style>
  <w:style w:type="character" w:customStyle="1" w:styleId="a4">
    <w:name w:val="Гипертекстовая ссылка"/>
    <w:basedOn w:val="a0"/>
    <w:uiPriority w:val="99"/>
    <w:rsid w:val="00B40FFC"/>
    <w:rPr>
      <w:b/>
      <w:bCs/>
      <w:color w:val="106BBE"/>
    </w:rPr>
  </w:style>
  <w:style w:type="paragraph" w:styleId="a5">
    <w:name w:val="header"/>
    <w:basedOn w:val="a"/>
    <w:link w:val="a6"/>
    <w:rsid w:val="00B40FFC"/>
    <w:pPr>
      <w:tabs>
        <w:tab w:val="center" w:pos="4153"/>
        <w:tab w:val="right" w:pos="8306"/>
      </w:tabs>
      <w:suppressAutoHyphens/>
      <w:spacing w:after="0" w:line="348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a6">
    <w:name w:val="Верхний колонтитул Знак"/>
    <w:basedOn w:val="a0"/>
    <w:link w:val="a5"/>
    <w:rsid w:val="00B40FFC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a7">
    <w:name w:val="Title"/>
    <w:aliases w:val="Знак"/>
    <w:basedOn w:val="a"/>
    <w:next w:val="a"/>
    <w:link w:val="a8"/>
    <w:uiPriority w:val="99"/>
    <w:qFormat/>
    <w:rsid w:val="00B40FFC"/>
    <w:pPr>
      <w:suppressAutoHyphens/>
      <w:spacing w:after="0" w:line="252" w:lineRule="auto"/>
      <w:jc w:val="center"/>
    </w:pPr>
    <w:rPr>
      <w:rFonts w:ascii="Times New Roman" w:eastAsia="Times New Roman" w:hAnsi="Times New Roman" w:cs="Times New Roman"/>
      <w:b/>
      <w:color w:val="000000"/>
      <w:spacing w:val="20"/>
      <w:sz w:val="24"/>
      <w:szCs w:val="20"/>
      <w:lang w:eastAsia="ar-SA"/>
    </w:rPr>
  </w:style>
  <w:style w:type="character" w:customStyle="1" w:styleId="a8">
    <w:name w:val="Название Знак"/>
    <w:aliases w:val="Знак Знак"/>
    <w:basedOn w:val="a0"/>
    <w:link w:val="a7"/>
    <w:rsid w:val="00B40FFC"/>
    <w:rPr>
      <w:rFonts w:ascii="Times New Roman" w:eastAsia="Times New Roman" w:hAnsi="Times New Roman" w:cs="Times New Roman"/>
      <w:b/>
      <w:color w:val="000000"/>
      <w:spacing w:val="20"/>
      <w:sz w:val="24"/>
      <w:szCs w:val="20"/>
      <w:lang w:eastAsia="ar-SA"/>
    </w:rPr>
  </w:style>
  <w:style w:type="paragraph" w:styleId="a9">
    <w:name w:val="Balloon Text"/>
    <w:basedOn w:val="a"/>
    <w:link w:val="aa"/>
    <w:uiPriority w:val="99"/>
    <w:semiHidden/>
    <w:unhideWhenUsed/>
    <w:rsid w:val="00486A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486A43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7E752B"/>
    <w:pPr>
      <w:ind w:left="720"/>
      <w:contextualSpacing/>
    </w:pPr>
  </w:style>
  <w:style w:type="paragraph" w:customStyle="1" w:styleId="s1">
    <w:name w:val="s_1"/>
    <w:basedOn w:val="a"/>
    <w:rsid w:val="00641F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">
    <w:name w:val="Hyperlink"/>
    <w:basedOn w:val="a0"/>
    <w:uiPriority w:val="99"/>
    <w:semiHidden/>
    <w:unhideWhenUsed/>
    <w:rsid w:val="00641F13"/>
    <w:rPr>
      <w:color w:val="0000FF"/>
      <w:u w:val="single"/>
    </w:rPr>
  </w:style>
  <w:style w:type="paragraph" w:styleId="ad">
    <w:name w:val="No Spacing"/>
    <w:uiPriority w:val="1"/>
    <w:qFormat/>
    <w:rsid w:val="00C24F6D"/>
    <w:pPr>
      <w:spacing w:after="0" w:line="240" w:lineRule="auto"/>
    </w:pPr>
  </w:style>
  <w:style w:type="paragraph" w:styleId="3">
    <w:name w:val="Body Text Indent 3"/>
    <w:basedOn w:val="a"/>
    <w:link w:val="30"/>
    <w:uiPriority w:val="99"/>
    <w:unhideWhenUsed/>
    <w:rsid w:val="00C24F6D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rsid w:val="00C24F6D"/>
    <w:rPr>
      <w:sz w:val="16"/>
      <w:szCs w:val="16"/>
    </w:rPr>
  </w:style>
  <w:style w:type="paragraph" w:styleId="2">
    <w:name w:val="Body Text 2"/>
    <w:basedOn w:val="a"/>
    <w:link w:val="20"/>
    <w:uiPriority w:val="99"/>
    <w:unhideWhenUsed/>
    <w:rsid w:val="00C24F6D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Основной текст 2 Знак"/>
    <w:basedOn w:val="a0"/>
    <w:link w:val="2"/>
    <w:uiPriority w:val="99"/>
    <w:rsid w:val="00C24F6D"/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Normal">
    <w:name w:val="ConsPlusNormal"/>
    <w:rsid w:val="009178A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styleId="ae">
    <w:name w:val="Body Text"/>
    <w:basedOn w:val="a"/>
    <w:link w:val="af"/>
    <w:uiPriority w:val="99"/>
    <w:semiHidden/>
    <w:unhideWhenUsed/>
    <w:rsid w:val="00415330"/>
    <w:pPr>
      <w:spacing w:after="120"/>
    </w:pPr>
  </w:style>
  <w:style w:type="character" w:customStyle="1" w:styleId="af">
    <w:name w:val="Основной текст Знак"/>
    <w:basedOn w:val="a0"/>
    <w:link w:val="ae"/>
    <w:uiPriority w:val="99"/>
    <w:semiHidden/>
    <w:rsid w:val="004153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618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87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hyperlink" Target="garantF1://72190996.0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746EF0-F90B-41FF-B199-41188E2D27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2560</Words>
  <Characters>14592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2023-12-14T05:27:00Z</cp:lastPrinted>
  <dcterms:created xsi:type="dcterms:W3CDTF">2026-08-07T09:48:00Z</dcterms:created>
  <dcterms:modified xsi:type="dcterms:W3CDTF">2026-08-07T09:48:00Z</dcterms:modified>
</cp:coreProperties>
</file>